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5FB84183" w:rsidR="00BB49A4" w:rsidRPr="001C0CD1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 w:rsidRPr="001C0CD1">
        <w:rPr>
          <w:rFonts w:ascii="Arial" w:hAnsi="Arial" w:cs="Arial"/>
          <w:color w:val="000000"/>
          <w:sz w:val="22"/>
          <w:szCs w:val="22"/>
        </w:rPr>
        <w:t xml:space="preserve">Markgröningen, den </w:t>
      </w:r>
      <w:bookmarkStart w:id="0" w:name="_GoBack"/>
      <w:r w:rsidR="00E14D03">
        <w:rPr>
          <w:rFonts w:ascii="Arial" w:hAnsi="Arial" w:cs="Arial"/>
          <w:color w:val="000000"/>
          <w:sz w:val="22"/>
          <w:szCs w:val="22"/>
        </w:rPr>
        <w:t>21.04.2020</w:t>
      </w:r>
      <w:bookmarkEnd w:id="0"/>
    </w:p>
    <w:p w14:paraId="47F9A45D" w14:textId="0D452FFE" w:rsidR="009A7549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C76C10">
        <w:rPr>
          <w:rFonts w:ascii="Arial" w:hAnsi="Arial" w:cs="Arial"/>
          <w:b/>
          <w:color w:val="000000"/>
          <w:sz w:val="28"/>
          <w:szCs w:val="28"/>
        </w:rPr>
        <w:br/>
      </w:r>
      <w:r w:rsidR="000D621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Neu bei norelem: </w:t>
      </w:r>
      <w:r w:rsidR="003E5916">
        <w:rPr>
          <w:rFonts w:ascii="Arial" w:hAnsi="Arial" w:cs="Arial"/>
          <w:b/>
          <w:bCs/>
          <w:color w:val="000000" w:themeColor="text1"/>
          <w:sz w:val="28"/>
          <w:szCs w:val="28"/>
        </w:rPr>
        <w:t>Pneumatikzylinder mit Kolbenstange</w:t>
      </w:r>
    </w:p>
    <w:p w14:paraId="5EB8F3C2" w14:textId="65D75C31" w:rsidR="00317F4C" w:rsidRPr="006F6D00" w:rsidRDefault="008F44A9" w:rsidP="00317F4C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>norelem bietet d</w:t>
      </w:r>
      <w:r w:rsidR="001373FF">
        <w:rPr>
          <w:rFonts w:ascii="Arial" w:hAnsi="Arial" w:cs="Arial"/>
          <w:color w:val="000000" w:themeColor="text1"/>
          <w:sz w:val="22"/>
          <w:szCs w:val="22"/>
          <w:u w:val="single"/>
        </w:rPr>
        <w:t>rei DIN-ISO-genormte Typen in verschiedenen Hublängen und Kolbendurchmessern</w:t>
      </w: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an.</w:t>
      </w:r>
      <w:r w:rsidR="001373FF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</w:p>
    <w:p w14:paraId="1C3E641E" w14:textId="77777777" w:rsidR="00480D46" w:rsidRPr="006F6D00" w:rsidRDefault="00480D46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86CB43" w14:textId="1115F363" w:rsidR="00A31781" w:rsidRPr="005E61A7" w:rsidRDefault="008F44A9" w:rsidP="002269CC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Im Sortiment von norelem finden sich nun auch </w:t>
      </w:r>
      <w:r w:rsidR="003E5916">
        <w:rPr>
          <w:rFonts w:ascii="Arial" w:hAnsi="Arial" w:cs="Arial"/>
          <w:b/>
          <w:color w:val="000000" w:themeColor="text1"/>
          <w:sz w:val="22"/>
          <w:szCs w:val="22"/>
        </w:rPr>
        <w:t xml:space="preserve">Pneumatikzylinder nach DIN ISO 15552, </w:t>
      </w:r>
      <w:r w:rsidR="001373FF">
        <w:rPr>
          <w:rFonts w:ascii="Arial" w:hAnsi="Arial" w:cs="Arial"/>
          <w:b/>
          <w:color w:val="000000" w:themeColor="text1"/>
          <w:sz w:val="22"/>
          <w:szCs w:val="22"/>
        </w:rPr>
        <w:t xml:space="preserve">DIN ISO </w:t>
      </w:r>
      <w:r w:rsidR="003E5916">
        <w:rPr>
          <w:rFonts w:ascii="Arial" w:hAnsi="Arial" w:cs="Arial"/>
          <w:b/>
          <w:color w:val="000000" w:themeColor="text1"/>
          <w:sz w:val="22"/>
          <w:szCs w:val="22"/>
        </w:rPr>
        <w:t xml:space="preserve">21287 und </w:t>
      </w:r>
      <w:r w:rsidR="001373FF" w:rsidRPr="001373FF">
        <w:rPr>
          <w:rFonts w:ascii="Arial" w:hAnsi="Arial" w:cs="Arial"/>
          <w:b/>
          <w:color w:val="000000" w:themeColor="text1"/>
          <w:sz w:val="22"/>
          <w:szCs w:val="22"/>
        </w:rPr>
        <w:t xml:space="preserve">DIN ISO </w:t>
      </w:r>
      <w:r w:rsidR="003E5916">
        <w:rPr>
          <w:rFonts w:ascii="Arial" w:hAnsi="Arial" w:cs="Arial"/>
          <w:b/>
          <w:color w:val="000000" w:themeColor="text1"/>
          <w:sz w:val="22"/>
          <w:szCs w:val="22"/>
        </w:rPr>
        <w:t>6432. Die Norm-, Kompakt- und Rundzylinder sind für zahlreiche Anwendungen und verschiedenste Einbauweisen geeignet. Bei allen Artikeln handelt es sich um doppeltwirken</w:t>
      </w:r>
      <w:r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3E5916">
        <w:rPr>
          <w:rFonts w:ascii="Arial" w:hAnsi="Arial" w:cs="Arial"/>
          <w:b/>
          <w:color w:val="000000" w:themeColor="text1"/>
          <w:sz w:val="22"/>
          <w:szCs w:val="22"/>
        </w:rPr>
        <w:t xml:space="preserve">e Pneumatikzylinder. </w:t>
      </w:r>
    </w:p>
    <w:p w14:paraId="30503882" w14:textId="77777777" w:rsidR="004E0745" w:rsidRPr="004E0745" w:rsidRDefault="004E0745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0949CBC" w14:textId="332A8A07" w:rsidR="004E0745" w:rsidRPr="00B40E5D" w:rsidRDefault="003E5916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40E5D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Normzylinder </w:t>
      </w:r>
      <w:r w:rsidR="0033608A" w:rsidRPr="00B40E5D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nach </w:t>
      </w:r>
      <w:r w:rsidRPr="00B40E5D">
        <w:rPr>
          <w:rFonts w:ascii="Arial" w:hAnsi="Arial" w:cs="Arial"/>
          <w:color w:val="000000" w:themeColor="text1"/>
          <w:sz w:val="22"/>
          <w:szCs w:val="22"/>
          <w:u w:val="single"/>
        </w:rPr>
        <w:t>DIN ISO 15552</w:t>
      </w:r>
      <w:r w:rsidRPr="00B40E5D">
        <w:rPr>
          <w:rFonts w:ascii="Arial" w:hAnsi="Arial" w:cs="Arial"/>
          <w:color w:val="000000" w:themeColor="text1"/>
          <w:sz w:val="22"/>
          <w:szCs w:val="22"/>
          <w:u w:val="single"/>
        </w:rPr>
        <w:br/>
      </w:r>
      <w:r w:rsidR="004E0745" w:rsidRPr="00B40E5D">
        <w:rPr>
          <w:rFonts w:ascii="Arial" w:hAnsi="Arial" w:cs="Arial"/>
          <w:color w:val="000000" w:themeColor="text1"/>
          <w:sz w:val="22"/>
          <w:szCs w:val="22"/>
        </w:rPr>
        <w:t xml:space="preserve">Der </w:t>
      </w:r>
      <w:r w:rsidRPr="00B40E5D">
        <w:rPr>
          <w:rFonts w:ascii="Arial" w:hAnsi="Arial" w:cs="Arial"/>
          <w:color w:val="000000" w:themeColor="text1"/>
          <w:sz w:val="22"/>
          <w:szCs w:val="22"/>
        </w:rPr>
        <w:t xml:space="preserve">Normzylinder </w:t>
      </w:r>
      <w:r w:rsidR="0033608A" w:rsidRPr="00B40E5D">
        <w:rPr>
          <w:rFonts w:ascii="Arial" w:hAnsi="Arial" w:cs="Arial"/>
          <w:color w:val="000000" w:themeColor="text1"/>
          <w:sz w:val="22"/>
          <w:szCs w:val="22"/>
        </w:rPr>
        <w:t xml:space="preserve">nach </w:t>
      </w:r>
      <w:r w:rsidRPr="00B40E5D">
        <w:rPr>
          <w:rFonts w:ascii="Arial" w:hAnsi="Arial" w:cs="Arial"/>
          <w:color w:val="000000" w:themeColor="text1"/>
          <w:sz w:val="22"/>
          <w:szCs w:val="22"/>
        </w:rPr>
        <w:t>DIN ISO 15552 ist mit Kolbendurchmessern von 32 bis 80 Millimetern und Hublängen von 25 bis 250 Millimetern erhältlich</w:t>
      </w:r>
      <w:r w:rsidR="00BC0764" w:rsidRPr="00B40E5D">
        <w:rPr>
          <w:rFonts w:ascii="Arial" w:hAnsi="Arial" w:cs="Arial"/>
          <w:color w:val="000000" w:themeColor="text1"/>
          <w:sz w:val="22"/>
          <w:szCs w:val="22"/>
        </w:rPr>
        <w:t>.</w:t>
      </w:r>
      <w:r w:rsidRPr="00B40E5D">
        <w:rPr>
          <w:rFonts w:ascii="Arial" w:hAnsi="Arial" w:cs="Arial"/>
          <w:color w:val="000000" w:themeColor="text1"/>
          <w:sz w:val="22"/>
          <w:szCs w:val="22"/>
        </w:rPr>
        <w:t xml:space="preserve"> Dank seines konstruktionsoptimierten Designs </w:t>
      </w:r>
      <w:r w:rsidR="0033608A" w:rsidRPr="00B40E5D">
        <w:rPr>
          <w:rFonts w:ascii="Arial" w:hAnsi="Arial" w:cs="Arial"/>
          <w:color w:val="000000" w:themeColor="text1"/>
          <w:sz w:val="22"/>
          <w:szCs w:val="22"/>
        </w:rPr>
        <w:t>können</w:t>
      </w:r>
      <w:r w:rsidRPr="00B40E5D">
        <w:rPr>
          <w:rFonts w:ascii="Arial" w:hAnsi="Arial" w:cs="Arial"/>
          <w:color w:val="000000" w:themeColor="text1"/>
          <w:sz w:val="22"/>
          <w:szCs w:val="22"/>
        </w:rPr>
        <w:t xml:space="preserve"> bei der Fertigung dieses Normzylinders 20 Prozent des Materials eingespart</w:t>
      </w:r>
      <w:r w:rsidR="0033608A" w:rsidRPr="00B40E5D">
        <w:rPr>
          <w:rFonts w:ascii="Arial" w:hAnsi="Arial" w:cs="Arial"/>
          <w:color w:val="000000" w:themeColor="text1"/>
          <w:sz w:val="22"/>
          <w:szCs w:val="22"/>
        </w:rPr>
        <w:t xml:space="preserve"> werden</w:t>
      </w:r>
      <w:r w:rsidRPr="00B40E5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33608A" w:rsidRPr="00B40E5D">
        <w:rPr>
          <w:rFonts w:ascii="Arial" w:hAnsi="Arial" w:cs="Arial"/>
          <w:color w:val="000000" w:themeColor="text1"/>
          <w:sz w:val="22"/>
          <w:szCs w:val="22"/>
        </w:rPr>
        <w:t xml:space="preserve">Das Zylinderrohr ist aus eloxiertem Aluminium, die Kolbenstange aus hartverchromtem Vergütungsstahl. Die Kolbenstange mit Außengewinde verfügt über </w:t>
      </w:r>
      <w:r w:rsidR="008F44A9">
        <w:rPr>
          <w:rFonts w:ascii="Arial" w:hAnsi="Arial" w:cs="Arial"/>
          <w:color w:val="000000" w:themeColor="text1"/>
          <w:sz w:val="22"/>
          <w:szCs w:val="22"/>
        </w:rPr>
        <w:t xml:space="preserve">eine </w:t>
      </w:r>
      <w:r w:rsidR="0033608A" w:rsidRPr="00B40E5D">
        <w:rPr>
          <w:rFonts w:ascii="Arial" w:hAnsi="Arial" w:cs="Arial"/>
          <w:color w:val="000000" w:themeColor="text1"/>
          <w:sz w:val="22"/>
          <w:szCs w:val="22"/>
        </w:rPr>
        <w:t xml:space="preserve">Positionserkennung und </w:t>
      </w:r>
      <w:r w:rsidR="008F44A9">
        <w:rPr>
          <w:rFonts w:ascii="Arial" w:hAnsi="Arial" w:cs="Arial"/>
          <w:color w:val="000000" w:themeColor="text1"/>
          <w:sz w:val="22"/>
          <w:szCs w:val="22"/>
        </w:rPr>
        <w:t xml:space="preserve">eine </w:t>
      </w:r>
      <w:r w:rsidR="0033608A" w:rsidRPr="00B40E5D">
        <w:rPr>
          <w:rFonts w:ascii="Arial" w:hAnsi="Arial" w:cs="Arial"/>
          <w:color w:val="000000" w:themeColor="text1"/>
          <w:sz w:val="22"/>
          <w:szCs w:val="22"/>
        </w:rPr>
        <w:t>einstellbare pneumatische Dämpfung. Die robuste Bauart dieser Normzylinder ermöglicht eine Vielzahl an Anwendungen.</w:t>
      </w:r>
    </w:p>
    <w:p w14:paraId="304D930B" w14:textId="77777777" w:rsidR="004E0745" w:rsidRPr="00B40E5D" w:rsidRDefault="004E0745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B0ED00F" w14:textId="0DCF8E38" w:rsidR="004E0745" w:rsidRPr="00B40E5D" w:rsidRDefault="0033608A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B40E5D">
        <w:rPr>
          <w:rFonts w:ascii="Arial" w:hAnsi="Arial" w:cs="Arial"/>
          <w:color w:val="000000" w:themeColor="text1"/>
          <w:sz w:val="22"/>
          <w:szCs w:val="22"/>
          <w:u w:val="single"/>
        </w:rPr>
        <w:t>Kompaktzylinder nach DIN ISO 21287</w:t>
      </w:r>
    </w:p>
    <w:p w14:paraId="0FE003F9" w14:textId="68D46C92" w:rsidR="0033608A" w:rsidRPr="00B40E5D" w:rsidRDefault="0033608A" w:rsidP="0033608A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40E5D">
        <w:rPr>
          <w:rFonts w:ascii="Arial" w:hAnsi="Arial" w:cs="Arial"/>
          <w:color w:val="000000" w:themeColor="text1"/>
          <w:sz w:val="22"/>
          <w:szCs w:val="22"/>
        </w:rPr>
        <w:t xml:space="preserve">Der Kompaktzylinder nach DIN ISO 21287 ist wahlweise mit Innen- oder Außengewinde lieferbar und mit 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 xml:space="preserve">Kolbendurchmessern von 20 bis 40 Millimetern und Hublängen von 10 bis 50 Millimetern </w:t>
      </w:r>
      <w:r w:rsidR="00363B8C">
        <w:rPr>
          <w:rStyle w:val="artgrpdescriptiontextstd"/>
          <w:rFonts w:ascii="Arial" w:hAnsi="Arial" w:cs="Arial"/>
          <w:sz w:val="22"/>
          <w:szCs w:val="22"/>
        </w:rPr>
        <w:t>verfügbar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 xml:space="preserve">. Ausgestattet ist der Kompaktzylinder nach DIN ISO 21287 mit einer Positionserkennung für Näherungsschalter und </w:t>
      </w:r>
      <w:r w:rsidR="008F44A9">
        <w:rPr>
          <w:rStyle w:val="artgrpdescriptiontextstd"/>
          <w:rFonts w:ascii="Arial" w:hAnsi="Arial" w:cs="Arial"/>
          <w:sz w:val="22"/>
          <w:szCs w:val="22"/>
        </w:rPr>
        <w:t xml:space="preserve">einer 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>elastische</w:t>
      </w:r>
      <w:r w:rsidR="008F44A9">
        <w:rPr>
          <w:rStyle w:val="artgrpdescriptiontextstd"/>
          <w:rFonts w:ascii="Arial" w:hAnsi="Arial" w:cs="Arial"/>
          <w:sz w:val="22"/>
          <w:szCs w:val="22"/>
        </w:rPr>
        <w:t>n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 xml:space="preserve"> Dämpfung auf beiden Seiten. Das Zylinderrohr ist aus eloxiertem Aluminium</w:t>
      </w:r>
      <w:r w:rsidR="008F44A9">
        <w:rPr>
          <w:rStyle w:val="artgrpdescriptiontextstd"/>
          <w:rFonts w:ascii="Arial" w:hAnsi="Arial" w:cs="Arial"/>
          <w:sz w:val="22"/>
          <w:szCs w:val="22"/>
        </w:rPr>
        <w:t xml:space="preserve"> gefertigt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>, die Kolbenstange aus</w:t>
      </w:r>
      <w:r>
        <w:rPr>
          <w:rStyle w:val="artgrpdescriptiontextstd"/>
          <w:rFonts w:ascii="Arial" w:hAnsi="Arial" w:cs="Arial"/>
        </w:rPr>
        <w:t xml:space="preserve"> 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 xml:space="preserve">Edelstahl. Der </w:t>
      </w:r>
      <w:r w:rsidRPr="00B40E5D">
        <w:rPr>
          <w:rStyle w:val="artgrpdescriptiontextstd"/>
          <w:rFonts w:ascii="Arial" w:hAnsi="Arial" w:cs="Arial"/>
          <w:sz w:val="22"/>
          <w:szCs w:val="22"/>
        </w:rPr>
        <w:lastRenderedPageBreak/>
        <w:t>Kompaktzylinder ist besonders für den Einsatz in engen Einbauräumen geeignet.</w:t>
      </w:r>
    </w:p>
    <w:p w14:paraId="121C3618" w14:textId="77777777" w:rsidR="0033608A" w:rsidRPr="00B40E5D" w:rsidRDefault="0033608A" w:rsidP="004E0745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16CD639" w14:textId="0BB9B836" w:rsidR="0033608A" w:rsidRPr="001373FF" w:rsidRDefault="0033608A" w:rsidP="00B40E5D">
      <w:pPr>
        <w:spacing w:line="300" w:lineRule="auto"/>
        <w:rPr>
          <w:rStyle w:val="artgrpdescriptiontextstd"/>
          <w:rFonts w:ascii="Arial" w:hAnsi="Arial" w:cs="Arial"/>
          <w:sz w:val="22"/>
          <w:szCs w:val="22"/>
          <w:u w:val="single"/>
        </w:rPr>
      </w:pPr>
      <w:r w:rsidRPr="001373FF">
        <w:rPr>
          <w:rStyle w:val="artgrpdescriptiontextstd"/>
          <w:rFonts w:ascii="Arial" w:hAnsi="Arial" w:cs="Arial"/>
          <w:sz w:val="22"/>
          <w:szCs w:val="22"/>
          <w:u w:val="single"/>
        </w:rPr>
        <w:t>Rundzylinder nach DIN ISO 6432:</w:t>
      </w:r>
    </w:p>
    <w:p w14:paraId="725098BA" w14:textId="39BC008C" w:rsidR="004E0745" w:rsidRPr="00B40E5D" w:rsidRDefault="0033608A" w:rsidP="004E0745">
      <w:pPr>
        <w:spacing w:line="300" w:lineRule="auto"/>
        <w:rPr>
          <w:rStyle w:val="artgrpdescriptiontextstd"/>
          <w:rFonts w:ascii="Arial" w:hAnsi="Arial" w:cs="Arial"/>
          <w:sz w:val="22"/>
          <w:szCs w:val="22"/>
        </w:rPr>
      </w:pPr>
      <w:r w:rsidRPr="00B40E5D">
        <w:rPr>
          <w:rStyle w:val="artgrpdescriptiontextstd"/>
          <w:rFonts w:ascii="Arial" w:hAnsi="Arial" w:cs="Arial"/>
          <w:sz w:val="22"/>
          <w:szCs w:val="22"/>
        </w:rPr>
        <w:t xml:space="preserve">Wie der Kompaktzylinder verfügt auch der Rundzylinder nach DIN ISO 6432 über eine Positionserkennung für Näherungsschalter und beidseitige elastische Dämpfung. Der Rundzylinder </w:t>
      </w:r>
      <w:r w:rsidR="00363B8C">
        <w:rPr>
          <w:rStyle w:val="artgrpdescriptiontextstd"/>
          <w:rFonts w:ascii="Arial" w:hAnsi="Arial" w:cs="Arial"/>
          <w:sz w:val="22"/>
          <w:szCs w:val="22"/>
        </w:rPr>
        <w:t>verfügt über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 xml:space="preserve"> Kolbendurchmesser von 10 bis 25 Millimetern und Hublängen von 10 bis 200 Millimetern, </w:t>
      </w:r>
      <w:r w:rsidR="00363B8C">
        <w:rPr>
          <w:rStyle w:val="artgrpdescriptiontextstd"/>
          <w:rFonts w:ascii="Arial" w:hAnsi="Arial" w:cs="Arial"/>
          <w:sz w:val="22"/>
          <w:szCs w:val="22"/>
        </w:rPr>
        <w:t xml:space="preserve">der Werkstoff 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>ist Edelstahl.</w:t>
      </w:r>
      <w:r w:rsidR="00B40E5D" w:rsidRPr="00B40E5D">
        <w:rPr>
          <w:rStyle w:val="artgrpdescriptiontextstd"/>
          <w:rFonts w:ascii="Arial" w:hAnsi="Arial" w:cs="Arial"/>
          <w:sz w:val="22"/>
          <w:szCs w:val="22"/>
        </w:rPr>
        <w:t xml:space="preserve"> Der Rundzylinder zeichnet sich ferner durch genormte Passgenauigkeit aus. Pneumatische Rundzylinder eignen sich ideal für Anwendungen mit geringerer Last beziehungsweise Kraft und können auch ohne Befestigungselemente verbaut werden. </w:t>
      </w:r>
    </w:p>
    <w:p w14:paraId="0A4C6CEC" w14:textId="30FB4857" w:rsidR="00B40E5D" w:rsidRPr="00B40E5D" w:rsidRDefault="00B40E5D" w:rsidP="004E0745">
      <w:pPr>
        <w:spacing w:line="300" w:lineRule="auto"/>
        <w:rPr>
          <w:rStyle w:val="artgrpdescriptiontextstd"/>
          <w:rFonts w:ascii="Arial" w:hAnsi="Arial" w:cs="Arial"/>
          <w:sz w:val="22"/>
          <w:szCs w:val="22"/>
        </w:rPr>
      </w:pPr>
    </w:p>
    <w:p w14:paraId="07083346" w14:textId="1293C6F9" w:rsidR="00B40E5D" w:rsidRPr="00B40E5D" w:rsidRDefault="00B40E5D" w:rsidP="00B40E5D">
      <w:pPr>
        <w:spacing w:line="300" w:lineRule="auto"/>
        <w:rPr>
          <w:rStyle w:val="artgrpdescriptiontextstd"/>
          <w:rFonts w:ascii="Arial" w:hAnsi="Arial" w:cs="Arial"/>
        </w:rPr>
      </w:pPr>
      <w:r w:rsidRPr="00B40E5D">
        <w:rPr>
          <w:rStyle w:val="artgrpdescriptiontextstd"/>
          <w:rFonts w:ascii="Arial" w:hAnsi="Arial" w:cs="Arial"/>
          <w:sz w:val="22"/>
          <w:szCs w:val="22"/>
        </w:rPr>
        <w:t>Alle drei doppeltwirkende</w:t>
      </w:r>
      <w:r w:rsidR="00363B8C">
        <w:rPr>
          <w:rStyle w:val="artgrpdescriptiontextstd"/>
          <w:rFonts w:ascii="Arial" w:hAnsi="Arial" w:cs="Arial"/>
          <w:sz w:val="22"/>
          <w:szCs w:val="22"/>
        </w:rPr>
        <w:t>n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 xml:space="preserve"> Pneumatikzylinder können mit gefilterter, getrockneter Luft</w:t>
      </w:r>
      <w:r w:rsidR="00363B8C">
        <w:rPr>
          <w:rStyle w:val="artgrpdescriptiontextstd"/>
          <w:rFonts w:ascii="Arial" w:hAnsi="Arial" w:cs="Arial"/>
          <w:sz w:val="22"/>
          <w:szCs w:val="22"/>
        </w:rPr>
        <w:t xml:space="preserve"> sowie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 xml:space="preserve"> geölt oder ungeölt</w:t>
      </w:r>
      <w:r w:rsidR="00363B8C">
        <w:rPr>
          <w:rStyle w:val="artgrpdescriptiontextstd"/>
          <w:rFonts w:ascii="Arial" w:hAnsi="Arial" w:cs="Arial"/>
          <w:sz w:val="22"/>
          <w:szCs w:val="22"/>
        </w:rPr>
        <w:t xml:space="preserve"> </w:t>
      </w:r>
      <w:r w:rsidRPr="00B40E5D">
        <w:rPr>
          <w:rStyle w:val="artgrpdescriptiontextstd"/>
          <w:rFonts w:ascii="Arial" w:hAnsi="Arial" w:cs="Arial"/>
          <w:sz w:val="22"/>
          <w:szCs w:val="22"/>
        </w:rPr>
        <w:t>betrieben werden. Sie sind für Umgebungsbedingungen mit einem Temperaturbereich von -20 °C bis +80 °C geeignet.</w:t>
      </w:r>
    </w:p>
    <w:p w14:paraId="363D6C7B" w14:textId="77777777" w:rsidR="00F861C6" w:rsidRPr="00B40E5D" w:rsidRDefault="00F861C6" w:rsidP="004E0745">
      <w:pPr>
        <w:spacing w:line="300" w:lineRule="auto"/>
        <w:rPr>
          <w:rStyle w:val="artgrpdescriptiontextstd"/>
        </w:rPr>
      </w:pPr>
    </w:p>
    <w:p w14:paraId="6C1D677B" w14:textId="4708892A" w:rsidR="00351471" w:rsidRPr="00B40E5D" w:rsidRDefault="00F51214" w:rsidP="00FD69D2">
      <w:pPr>
        <w:spacing w:line="300" w:lineRule="auto"/>
        <w:rPr>
          <w:rStyle w:val="artgrpdescriptiontextstd"/>
        </w:rPr>
      </w:pPr>
      <w:r w:rsidRPr="00B40E5D">
        <w:rPr>
          <w:rStyle w:val="artgrpdescriptiontextstd"/>
          <w:rFonts w:ascii="Arial" w:hAnsi="Arial" w:cs="Arial"/>
          <w:sz w:val="22"/>
          <w:szCs w:val="22"/>
        </w:rPr>
        <w:t>Zeichen</w:t>
      </w:r>
      <w:r w:rsidR="00FD69D2" w:rsidRPr="00B40E5D">
        <w:rPr>
          <w:rStyle w:val="artgrpdescriptiontextstd"/>
          <w:rFonts w:ascii="Arial" w:hAnsi="Arial" w:cs="Arial"/>
          <w:sz w:val="22"/>
          <w:szCs w:val="22"/>
        </w:rPr>
        <w:t xml:space="preserve"> mit Leerzeichen</w:t>
      </w:r>
      <w:r w:rsidRPr="00B40E5D">
        <w:rPr>
          <w:rStyle w:val="artgrpdescriptiontextstd"/>
        </w:rPr>
        <w:t>:</w:t>
      </w:r>
      <w:r w:rsidR="00B40E5D">
        <w:rPr>
          <w:rStyle w:val="artgrpdescriptiontextstd"/>
        </w:rPr>
        <w:t xml:space="preserve"> </w:t>
      </w:r>
      <w:r w:rsidR="00B40E5D" w:rsidRPr="00B40E5D">
        <w:rPr>
          <w:rStyle w:val="artgrpdescriptiontextstd"/>
          <w:rFonts w:ascii="Arial" w:hAnsi="Arial" w:cs="Arial"/>
          <w:sz w:val="22"/>
          <w:szCs w:val="22"/>
        </w:rPr>
        <w:t>2.</w:t>
      </w:r>
      <w:r w:rsidR="000D6211">
        <w:rPr>
          <w:rStyle w:val="artgrpdescriptiontextstd"/>
          <w:rFonts w:ascii="Arial" w:hAnsi="Arial" w:cs="Arial"/>
          <w:sz w:val="22"/>
          <w:szCs w:val="22"/>
        </w:rPr>
        <w:t>255</w:t>
      </w:r>
      <w:r w:rsidRPr="00B40E5D">
        <w:rPr>
          <w:rStyle w:val="artgrpdescriptiontextstd"/>
        </w:rPr>
        <w:t xml:space="preserve"> </w:t>
      </w:r>
    </w:p>
    <w:p w14:paraId="3F17C91A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0E8AC82F" w14:textId="77777777" w:rsidR="00FD69D2" w:rsidRPr="00051877" w:rsidRDefault="00FD69D2" w:rsidP="00FD69D2">
      <w:pPr>
        <w:rPr>
          <w:rFonts w:ascii="Arial" w:hAnsi="Arial" w:cs="Arial"/>
        </w:rPr>
      </w:pPr>
    </w:p>
    <w:p w14:paraId="7D2E6F77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 w:rsidRPr="00051877">
        <w:rPr>
          <w:rFonts w:ascii="Arial" w:hAnsi="Arial" w:cs="Arial"/>
          <w:i w:val="0"/>
          <w:iCs w:val="0"/>
          <w:sz w:val="22"/>
          <w:szCs w:val="22"/>
        </w:rPr>
        <w:t>Kurzprofil norelem Normelemente KG</w:t>
      </w:r>
    </w:p>
    <w:p w14:paraId="7DC42597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r w:rsidRPr="004E7C8F">
        <w:rPr>
          <w:rFonts w:ascii="Arial" w:hAnsi="Arial" w:cs="Arial"/>
          <w:sz w:val="22"/>
          <w:szCs w:val="22"/>
        </w:rPr>
        <w:t xml:space="preserve">Jeder Erfolg beginnt mit einer Idee. Deshalb unterstützt norelem Konstrukteure und Techniker im Maschinen- und Anlagenbau bei der Realisierung ihrer Ziele. Die richtige Auswahl aus unserem Vollsortiment an mehr als 45.000 Norm- und Bedienteilen finden Sie einfach und schnell in THE BIG GREEN BOOK, dem einzigartigen und nutzerfreundlichen Produktkatalog von norelem. </w:t>
      </w:r>
    </w:p>
    <w:p w14:paraId="68E31414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6A8637C7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r w:rsidRPr="004E7C8F">
        <w:rPr>
          <w:rFonts w:ascii="Arial" w:hAnsi="Arial" w:cs="Arial"/>
          <w:sz w:val="22"/>
          <w:szCs w:val="22"/>
        </w:rPr>
        <w:t xml:space="preserve">Sie gewinnen Zeit, arbeiten effizienter und optimieren Ihre Prozesskosten. Denn norelem Komponenten sind sofort verfügbar, inklusiver kostenfreier CAD-Daten für die schnellere Konstruktion ohne Zeichnung oder Konfiguration. Perfekte </w:t>
      </w:r>
      <w:r w:rsidRPr="004E7C8F">
        <w:rPr>
          <w:rFonts w:ascii="Arial" w:hAnsi="Arial" w:cs="Arial"/>
          <w:sz w:val="22"/>
          <w:szCs w:val="22"/>
        </w:rPr>
        <w:lastRenderedPageBreak/>
        <w:t xml:space="preserve">Ergebnisse mit weniger Zeit- und Kostenaufwand. Vorteil: Normteil. </w:t>
      </w:r>
    </w:p>
    <w:p w14:paraId="3A16B871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6E92457F" w14:textId="08E96D51" w:rsidR="00FD69D2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r w:rsidRPr="004E7C8F">
        <w:rPr>
          <w:rFonts w:ascii="Arial" w:hAnsi="Arial" w:cs="Arial"/>
          <w:sz w:val="22"/>
          <w:szCs w:val="22"/>
        </w:rPr>
        <w:t>Als etablierter Branchen-Insider engagieren wir uns mit der norelem ACADEMY in der Nachwuchsförderung. Damit Konstrukteure von morgen richtig durchstarten können.</w:t>
      </w:r>
    </w:p>
    <w:p w14:paraId="7E136E1A" w14:textId="77777777" w:rsidR="004E7C8F" w:rsidRPr="00051877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7C8115F7" w14:textId="36113E37" w:rsidR="00832DAE" w:rsidRPr="0005187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 w:rsidRPr="00051877">
        <w:rPr>
          <w:rFonts w:ascii="Arial" w:hAnsi="Arial" w:cs="Arial"/>
          <w:sz w:val="22"/>
          <w:szCs w:val="22"/>
        </w:rPr>
        <w:t>Zeichen</w:t>
      </w:r>
      <w:r w:rsidR="00FD69D2" w:rsidRPr="00051877">
        <w:rPr>
          <w:rFonts w:ascii="Arial" w:hAnsi="Arial" w:cs="Arial"/>
          <w:sz w:val="22"/>
          <w:szCs w:val="22"/>
        </w:rPr>
        <w:t xml:space="preserve"> mit Leerzeichen</w:t>
      </w:r>
      <w:r w:rsidRPr="00051877">
        <w:rPr>
          <w:rFonts w:ascii="Arial" w:hAnsi="Arial" w:cs="Arial"/>
          <w:sz w:val="22"/>
          <w:szCs w:val="22"/>
        </w:rPr>
        <w:t xml:space="preserve">: </w:t>
      </w:r>
      <w:r w:rsidR="009A3D08">
        <w:rPr>
          <w:rFonts w:ascii="Arial" w:hAnsi="Arial" w:cs="Arial"/>
          <w:sz w:val="22"/>
          <w:szCs w:val="22"/>
        </w:rPr>
        <w:t>8</w:t>
      </w:r>
      <w:r w:rsidR="004E7C8F">
        <w:rPr>
          <w:rFonts w:ascii="Arial" w:hAnsi="Arial" w:cs="Arial"/>
          <w:sz w:val="22"/>
          <w:szCs w:val="22"/>
        </w:rPr>
        <w:t>30</w:t>
      </w:r>
    </w:p>
    <w:p w14:paraId="7F34963E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1F74CFEC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765341FF" w14:textId="107EEB05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31D0C" w14:textId="77777777" w:rsidR="001426B7" w:rsidRDefault="001426B7">
      <w:r>
        <w:separator/>
      </w:r>
    </w:p>
  </w:endnote>
  <w:endnote w:type="continuationSeparator" w:id="0">
    <w:p w14:paraId="138C8E52" w14:textId="77777777" w:rsidR="001426B7" w:rsidRDefault="00142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20B0506030502020204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E14D03">
      <w:rPr>
        <w:rStyle w:val="Seitenzahl"/>
        <w:rFonts w:ascii="Arial" w:hAnsi="Arial" w:cs="Arial"/>
        <w:noProof/>
      </w:rPr>
      <w:t>1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D0DEC" w14:textId="77777777" w:rsidR="001426B7" w:rsidRDefault="001426B7">
      <w:r>
        <w:separator/>
      </w:r>
    </w:p>
  </w:footnote>
  <w:footnote w:type="continuationSeparator" w:id="0">
    <w:p w14:paraId="34EDC3D5" w14:textId="77777777" w:rsidR="001426B7" w:rsidRDefault="00142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3E4F4C">
      <w:rPr>
        <w:rFonts w:ascii="Arial" w:hAnsi="Arial"/>
        <w:color w:val="000000"/>
        <w:sz w:val="20"/>
        <w:szCs w:val="20"/>
      </w:rPr>
      <w:t>norelem</w:t>
    </w:r>
    <w:r w:rsidRPr="003E4F4C">
      <w:rPr>
        <w:rFonts w:ascii="Arial" w:hAnsi="Arial"/>
        <w:color w:val="808080"/>
        <w:sz w:val="20"/>
        <w:szCs w:val="20"/>
      </w:rPr>
      <w:t xml:space="preserve"> </w:t>
    </w:r>
    <w:r>
      <w:rPr>
        <w:rFonts w:ascii="Arial" w:hAnsi="Arial"/>
        <w:color w:val="000000"/>
        <w:sz w:val="20"/>
        <w:szCs w:val="20"/>
      </w:rPr>
      <w:t>Normelemente KG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051877">
      <w:rPr>
        <w:rFonts w:ascii="Arial" w:hAnsi="Arial"/>
        <w:color w:val="000000"/>
        <w:sz w:val="20"/>
        <w:szCs w:val="20"/>
      </w:rPr>
      <w:t>Volmarstraße 1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051877">
      <w:rPr>
        <w:rFonts w:ascii="Arial" w:hAnsi="Arial"/>
        <w:color w:val="000000"/>
        <w:sz w:val="20"/>
        <w:szCs w:val="20"/>
      </w:rPr>
      <w:t>71706 Markgröningen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 w:rsidRPr="006D7111">
      <w:rPr>
        <w:rFonts w:ascii="Arial" w:hAnsi="Arial" w:cs="Arial"/>
        <w:sz w:val="20"/>
        <w:szCs w:val="20"/>
      </w:rPr>
      <w:t xml:space="preserve">Tel.: +49 (0) </w:t>
    </w:r>
    <w:r w:rsidR="006D7111" w:rsidRPr="006D7111">
      <w:rPr>
        <w:rFonts w:ascii="Arial" w:hAnsi="Arial" w:cs="Arial"/>
        <w:sz w:val="20"/>
        <w:szCs w:val="20"/>
      </w:rPr>
      <w:t>7145 206-0</w:t>
    </w:r>
    <w:r w:rsidRPr="006D7111">
      <w:rPr>
        <w:rFonts w:ascii="Arial" w:hAnsi="Arial" w:cs="Arial"/>
        <w:sz w:val="20"/>
        <w:szCs w:val="20"/>
      </w:rPr>
      <w:br/>
      <w:t xml:space="preserve">Fax: +49 (0) </w:t>
    </w:r>
    <w:r w:rsidR="006D7111" w:rsidRPr="006D7111">
      <w:rPr>
        <w:rFonts w:ascii="Arial" w:hAnsi="Arial" w:cs="Arial"/>
        <w:sz w:val="20"/>
        <w:szCs w:val="20"/>
      </w:rPr>
      <w:t>7145 206-66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AF14E4">
      <w:rPr>
        <w:rFonts w:ascii="Arial" w:hAnsi="Arial"/>
        <w:color w:val="000000"/>
        <w:sz w:val="20"/>
        <w:szCs w:val="20"/>
      </w:rPr>
      <w:t>info@norelem.de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784905">
      <w:rPr>
        <w:rFonts w:ascii="Arial" w:hAnsi="Arial"/>
        <w:color w:val="000000"/>
        <w:sz w:val="20"/>
        <w:szCs w:val="20"/>
      </w:rPr>
      <w:t>www.</w:t>
    </w:r>
    <w:r>
      <w:rPr>
        <w:rFonts w:ascii="Arial" w:hAnsi="Arial"/>
        <w:color w:val="000000"/>
        <w:sz w:val="20"/>
        <w:szCs w:val="20"/>
      </w:rPr>
      <w:t>norelem.de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6BF8" w:rsidRPr="00784905">
      <w:rPr>
        <w:rFonts w:ascii="Arial" w:hAnsi="Arial" w:cs="Arial"/>
        <w:b/>
        <w:color w:val="000000"/>
        <w:sz w:val="28"/>
        <w:szCs w:val="28"/>
      </w:rPr>
      <w:t>Pressemitteilung</w:t>
    </w:r>
    <w:r w:rsidR="00446BF8" w:rsidRPr="00784905"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373FF"/>
    <w:rsid w:val="001426B7"/>
    <w:rsid w:val="00144B1A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382B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0CD1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B8C"/>
    <w:rsid w:val="00363EEC"/>
    <w:rsid w:val="00364C65"/>
    <w:rsid w:val="00367750"/>
    <w:rsid w:val="003678B5"/>
    <w:rsid w:val="00367BDF"/>
    <w:rsid w:val="00367CA7"/>
    <w:rsid w:val="0037059D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6042"/>
    <w:rsid w:val="00606934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0A57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19A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92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6CF6"/>
    <w:rsid w:val="00977BC2"/>
    <w:rsid w:val="00980CD0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20A9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6C10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543C"/>
    <w:rsid w:val="00DE0B65"/>
    <w:rsid w:val="00DE110C"/>
    <w:rsid w:val="00DE15F4"/>
    <w:rsid w:val="00DE180F"/>
    <w:rsid w:val="00DE50A6"/>
    <w:rsid w:val="00DE5721"/>
    <w:rsid w:val="00DE6DA9"/>
    <w:rsid w:val="00DF021C"/>
    <w:rsid w:val="00DF2BBD"/>
    <w:rsid w:val="00DF3355"/>
    <w:rsid w:val="00DF36CB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4D03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 w:hint="default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  <w:lang w:eastAsia="ko-KR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  <w:lang w:bidi="ne-NP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  <w:lang w:bidi="ar-SA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E25D5-5E77-4D33-AA3C-418949C24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2950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Schanz Irmgard</cp:lastModifiedBy>
  <cp:revision>2</cp:revision>
  <cp:lastPrinted>2019-10-07T06:04:00Z</cp:lastPrinted>
  <dcterms:created xsi:type="dcterms:W3CDTF">2020-05-27T14:01:00Z</dcterms:created>
  <dcterms:modified xsi:type="dcterms:W3CDTF">2020-05-27T14:01:00Z</dcterms:modified>
</cp:coreProperties>
</file>