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8FD4" w14:textId="2CBE7839" w:rsidR="00BB49A4" w:rsidRPr="001C0CD1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Markgröningen, le 13/04/2020</w:t>
      </w:r>
    </w:p>
    <w:p w14:paraId="47F9A45D" w14:textId="04FBB0CD" w:rsidR="009A7549" w:rsidRPr="00F508B3" w:rsidRDefault="00BF6B0B" w:rsidP="00FD69D2">
      <w:pPr>
        <w:spacing w:line="300" w:lineRule="auto"/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</w:pPr>
      <w:r w:rsidRPr="00F508B3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br/>
      </w:r>
      <w:proofErr w:type="spellStart"/>
      <w:r w:rsidRPr="00F508B3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L'alternative</w:t>
      </w:r>
      <w:proofErr w:type="spellEnd"/>
      <w:r w:rsidRPr="00F508B3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proofErr w:type="gramStart"/>
      <w:r w:rsidRPr="00F508B3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douce</w:t>
      </w:r>
      <w:proofErr w:type="spellEnd"/>
      <w:r w:rsidRPr="00F508B3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 :</w:t>
      </w:r>
      <w:proofErr w:type="gramEnd"/>
      <w:r w:rsidRPr="00F508B3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des </w:t>
      </w:r>
      <w:proofErr w:type="spellStart"/>
      <w:r w:rsidRPr="00F508B3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sangles</w:t>
      </w:r>
      <w:proofErr w:type="spellEnd"/>
      <w:r w:rsidRPr="00F508B3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de </w:t>
      </w:r>
      <w:proofErr w:type="spellStart"/>
      <w:r w:rsidRPr="00F508B3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levage</w:t>
      </w:r>
      <w:proofErr w:type="spellEnd"/>
      <w:r w:rsidRPr="00F508B3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et des </w:t>
      </w:r>
      <w:proofErr w:type="spellStart"/>
      <w:r w:rsidRPr="00F508B3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anses</w:t>
      </w:r>
      <w:proofErr w:type="spellEnd"/>
      <w:r w:rsidRPr="00F508B3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circulaires</w:t>
      </w:r>
      <w:proofErr w:type="spellEnd"/>
      <w:r w:rsidRPr="00F508B3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textiles </w:t>
      </w:r>
    </w:p>
    <w:p w14:paraId="1C3E641E" w14:textId="77F26BFD" w:rsidR="00480D46" w:rsidRPr="00F508B3" w:rsidRDefault="00681A1C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Avec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une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capacité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de charge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allant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jusqu'à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cinq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 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tonnes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, les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produits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flexibles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sont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adaptés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à des applications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variées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.</w:t>
      </w:r>
    </w:p>
    <w:p w14:paraId="2E788031" w14:textId="77777777" w:rsidR="00250578" w:rsidRPr="00F508B3" w:rsidRDefault="00250578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181E8989" w14:textId="762A2156" w:rsidR="00250578" w:rsidRPr="00F508B3" w:rsidRDefault="00250578" w:rsidP="00250578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Les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accessoires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d'élingage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tels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que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les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sangles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levage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ou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les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anses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circulaires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sont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souvent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une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bonne alternative aux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chaînes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et aux </w:t>
      </w:r>
      <w:proofErr w:type="spellStart"/>
      <w:proofErr w:type="gram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câbles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 :</w:t>
      </w:r>
      <w:proofErr w:type="gram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ils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sont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plus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légers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, plus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agréables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à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manipuler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protègent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la surface des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marchandises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transportées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et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peuvent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être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rangés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dans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les plus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petits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espaces</w:t>
      </w:r>
      <w:proofErr w:type="spellEnd"/>
      <w:r w:rsidRPr="00F508B3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. </w:t>
      </w:r>
    </w:p>
    <w:p w14:paraId="2172410A" w14:textId="77777777" w:rsidR="003724CE" w:rsidRPr="00F508B3" w:rsidRDefault="003724CE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2A2CA523" w14:textId="22FC776D" w:rsidR="00E641C3" w:rsidRPr="00F508B3" w:rsidRDefault="00480C04" w:rsidP="00E641C3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Les </w:t>
      </w:r>
      <w:hyperlink r:id="rId8" w:history="1">
        <w:proofErr w:type="spellStart"/>
        <w:r w:rsidRPr="00F508B3">
          <w:rPr>
            <w:rStyle w:val="Hyperlink"/>
            <w:rFonts w:ascii="Arial" w:hAnsi="Arial" w:cs="Arial"/>
            <w:sz w:val="22"/>
            <w:szCs w:val="22"/>
            <w:lang w:val="en-US"/>
          </w:rPr>
          <w:t>anses</w:t>
        </w:r>
        <w:proofErr w:type="spellEnd"/>
        <w:r w:rsidRPr="00F508B3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</w:t>
        </w:r>
        <w:proofErr w:type="spellStart"/>
        <w:r w:rsidRPr="00F508B3">
          <w:rPr>
            <w:rStyle w:val="Hyperlink"/>
            <w:rFonts w:ascii="Arial" w:hAnsi="Arial" w:cs="Arial"/>
            <w:sz w:val="22"/>
            <w:szCs w:val="22"/>
            <w:lang w:val="en-US"/>
          </w:rPr>
          <w:t>circulaires</w:t>
        </w:r>
        <w:proofErr w:type="spellEnd"/>
      </w:hyperlink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s'adaptent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avec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souplesse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aux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marchandises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transportées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et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conviennent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donc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particulièrement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aux charges à la surface fragile ;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elles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constituent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notamment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une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solution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idéale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pour le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levage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des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bobines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tôle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Les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anses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circulaires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norelem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sont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conformes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à la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norme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NF EN 1492-2.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Elles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sont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composées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brins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continus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fibres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polyester haute résistance,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revêtus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d'une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gaine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protection stable.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Cette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dernière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est</w:t>
      </w:r>
      <w:proofErr w:type="spellEnd"/>
      <w:proofErr w:type="gram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en polyester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tissé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sans couture et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possède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une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surface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imprégnée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polyuréthane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résistante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à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l'abrasion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En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complément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des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anses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circulaires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norelem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propose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également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des </w:t>
      </w:r>
      <w:hyperlink r:id="rId9" w:history="1">
        <w:r w:rsidRPr="00F508B3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crochets à </w:t>
        </w:r>
        <w:proofErr w:type="spellStart"/>
        <w:r w:rsidRPr="00F508B3">
          <w:rPr>
            <w:rStyle w:val="Hyperlink"/>
            <w:rFonts w:ascii="Arial" w:hAnsi="Arial" w:cs="Arial"/>
            <w:sz w:val="22"/>
            <w:szCs w:val="22"/>
            <w:lang w:val="en-US"/>
          </w:rPr>
          <w:t>élingue</w:t>
        </w:r>
        <w:proofErr w:type="spellEnd"/>
      </w:hyperlink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ainsi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que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des </w:t>
      </w:r>
      <w:hyperlink r:id="rId10" w:history="1">
        <w:proofErr w:type="spellStart"/>
        <w:r w:rsidRPr="00F508B3">
          <w:rPr>
            <w:rStyle w:val="Hyperlink"/>
            <w:rFonts w:ascii="Arial" w:hAnsi="Arial" w:cs="Arial"/>
            <w:sz w:val="22"/>
            <w:szCs w:val="22"/>
            <w:lang w:val="en-US"/>
          </w:rPr>
          <w:t>maillons</w:t>
        </w:r>
        <w:proofErr w:type="spellEnd"/>
        <w:r w:rsidRPr="00F508B3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de liaison</w:t>
        </w:r>
      </w:hyperlink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adaptés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2B997901" w14:textId="77777777" w:rsidR="003724CE" w:rsidRPr="00F508B3" w:rsidRDefault="003724CE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47A56387" w14:textId="3CDF5B11" w:rsidR="00E641C3" w:rsidRPr="00F508B3" w:rsidRDefault="00480C04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Les </w:t>
      </w:r>
      <w:hyperlink r:id="rId11" w:history="1">
        <w:proofErr w:type="spellStart"/>
        <w:r w:rsidRPr="00F508B3">
          <w:rPr>
            <w:rStyle w:val="Hyperlink"/>
            <w:rFonts w:ascii="Arial" w:hAnsi="Arial" w:cs="Arial"/>
            <w:sz w:val="22"/>
            <w:szCs w:val="22"/>
            <w:lang w:val="en-US"/>
          </w:rPr>
          <w:t>sangles</w:t>
        </w:r>
        <w:proofErr w:type="spellEnd"/>
        <w:r w:rsidRPr="00F508B3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de </w:t>
        </w:r>
        <w:proofErr w:type="spellStart"/>
        <w:r w:rsidRPr="00F508B3">
          <w:rPr>
            <w:rStyle w:val="Hyperlink"/>
            <w:rFonts w:ascii="Arial" w:hAnsi="Arial" w:cs="Arial"/>
            <w:sz w:val="22"/>
            <w:szCs w:val="22"/>
            <w:lang w:val="en-US"/>
          </w:rPr>
          <w:t>levage</w:t>
        </w:r>
        <w:proofErr w:type="spellEnd"/>
      </w:hyperlink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&lt;/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xs:link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&gt;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sont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utilisées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partout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où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une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surface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d'appui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large et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propre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est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disponible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La surface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d'appui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large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permet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répartir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la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pression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la charge </w:t>
      </w:r>
      <w:proofErr w:type="gram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et</w:t>
      </w:r>
      <w:proofErr w:type="gram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protéger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la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marchandise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  <w:proofErr w:type="spellStart"/>
      <w:proofErr w:type="gram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Pratique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 :</w:t>
      </w:r>
      <w:proofErr w:type="gram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les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sangles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levage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peuvent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également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être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facilement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glissées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sous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une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charge,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facilitant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ainsi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la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manutention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Ces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produits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norelem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sont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conformes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à la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norme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NF EN 1492-1. </w:t>
      </w:r>
      <w:proofErr w:type="spellStart"/>
      <w:proofErr w:type="gram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Ils</w:t>
      </w:r>
      <w:proofErr w:type="spellEnd"/>
      <w:proofErr w:type="gram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sont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composés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d'une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sangle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en polyester haute résistance avec surface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imprégnée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polyuréthane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résistante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à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l'abrasion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</w:p>
    <w:p w14:paraId="1508F457" w14:textId="77777777" w:rsidR="00E641C3" w:rsidRPr="00F508B3" w:rsidRDefault="00E641C3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768A3CD8" w14:textId="5D324991" w:rsidR="003724CE" w:rsidRPr="00F508B3" w:rsidRDefault="003724CE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L'allongement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anses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circulaires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et des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sangles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levage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norelem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situe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bien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dessous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 7 % en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pleine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charge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Elles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possèdent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gram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un</w:t>
      </w:r>
      <w:proofErr w:type="gram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facteur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sécurité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7 et portent le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marquage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CE,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conformément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à la directive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européenne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relative aux machines.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Tous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les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accessoires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d'élingage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présentent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une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résistance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élevée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aux UV et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une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faible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absorption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d'humidité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  <w:proofErr w:type="spellStart"/>
      <w:proofErr w:type="gram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Ils</w:t>
      </w:r>
      <w:proofErr w:type="spellEnd"/>
      <w:proofErr w:type="gram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peuvent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être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utilisés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dans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une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plage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température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>étendue</w:t>
      </w:r>
      <w:proofErr w:type="spellEnd"/>
      <w:r w:rsidRPr="00F508B3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comprise entre -40 °C et +100 °C.</w:t>
      </w:r>
    </w:p>
    <w:p w14:paraId="363D6C7B" w14:textId="77777777" w:rsidR="00F861C6" w:rsidRPr="00F508B3" w:rsidRDefault="00F861C6" w:rsidP="004E0745">
      <w:pPr>
        <w:spacing w:line="300" w:lineRule="auto"/>
        <w:rPr>
          <w:rStyle w:val="artgrpdescriptiontextstd"/>
          <w:lang w:val="en-US"/>
        </w:rPr>
      </w:pPr>
    </w:p>
    <w:p w14:paraId="6C1D677B" w14:textId="4C276CBE" w:rsidR="00351471" w:rsidRPr="00F508B3" w:rsidRDefault="00F51214" w:rsidP="00FD69D2">
      <w:pPr>
        <w:spacing w:line="300" w:lineRule="auto"/>
        <w:rPr>
          <w:rStyle w:val="artgrpdescriptiontextstd"/>
          <w:lang w:val="en-US"/>
        </w:rPr>
      </w:pPr>
      <w:proofErr w:type="spellStart"/>
      <w:r w:rsidRPr="00F508B3">
        <w:rPr>
          <w:rStyle w:val="artgrpdescriptiontextstd"/>
          <w:rFonts w:ascii="Arial" w:hAnsi="Arial" w:cs="Arial"/>
          <w:sz w:val="22"/>
          <w:szCs w:val="22"/>
          <w:lang w:val="en-US"/>
        </w:rPr>
        <w:t>Nombre</w:t>
      </w:r>
      <w:proofErr w:type="spellEnd"/>
      <w:r w:rsidRPr="00F508B3">
        <w:rPr>
          <w:rStyle w:val="artgrpdescriptiontextstd"/>
          <w:rFonts w:ascii="Arial" w:hAnsi="Arial" w:cs="Arial"/>
          <w:sz w:val="22"/>
          <w:szCs w:val="22"/>
          <w:lang w:val="en-US"/>
        </w:rPr>
        <w:t xml:space="preserve"> de</w:t>
      </w:r>
      <w:r w:rsidR="00F508B3">
        <w:rPr>
          <w:rStyle w:val="artgrpdescriptiontextstd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F508B3">
        <w:rPr>
          <w:rStyle w:val="artgrpdescriptiontextstd"/>
          <w:rFonts w:ascii="Arial" w:hAnsi="Arial" w:cs="Arial"/>
          <w:sz w:val="22"/>
          <w:szCs w:val="22"/>
          <w:lang w:val="en-US"/>
        </w:rPr>
        <w:t>caractères</w:t>
      </w:r>
      <w:proofErr w:type="spellEnd"/>
      <w:r w:rsidR="00F508B3">
        <w:rPr>
          <w:rStyle w:val="artgrpdescriptiontextstd"/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="00F508B3">
        <w:rPr>
          <w:rStyle w:val="artgrpdescriptiontextstd"/>
          <w:rFonts w:ascii="Arial" w:hAnsi="Arial" w:cs="Arial"/>
          <w:sz w:val="22"/>
          <w:szCs w:val="22"/>
          <w:lang w:val="en-US"/>
        </w:rPr>
        <w:t>espaces</w:t>
      </w:r>
      <w:proofErr w:type="spellEnd"/>
      <w:r w:rsidR="00F508B3">
        <w:rPr>
          <w:rStyle w:val="artgrpdescriptiontextstd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proofErr w:type="gramStart"/>
      <w:r w:rsidR="00F508B3">
        <w:rPr>
          <w:rStyle w:val="artgrpdescriptiontextstd"/>
          <w:rFonts w:ascii="Arial" w:hAnsi="Arial" w:cs="Arial"/>
          <w:sz w:val="22"/>
          <w:szCs w:val="22"/>
          <w:lang w:val="en-US"/>
        </w:rPr>
        <w:t>compris</w:t>
      </w:r>
      <w:proofErr w:type="spellEnd"/>
      <w:r w:rsidR="00F508B3">
        <w:rPr>
          <w:rStyle w:val="artgrpdescriptiontextstd"/>
          <w:rFonts w:ascii="Arial" w:hAnsi="Arial" w:cs="Arial"/>
          <w:sz w:val="22"/>
          <w:szCs w:val="22"/>
          <w:lang w:val="en-US"/>
        </w:rPr>
        <w:t xml:space="preserve"> :</w:t>
      </w:r>
      <w:proofErr w:type="gramEnd"/>
      <w:r w:rsidR="00F508B3">
        <w:rPr>
          <w:rStyle w:val="artgrpdescriptiontextstd"/>
          <w:rFonts w:ascii="Arial" w:hAnsi="Arial" w:cs="Arial"/>
          <w:sz w:val="22"/>
          <w:szCs w:val="22"/>
          <w:lang w:val="en-US"/>
        </w:rPr>
        <w:t xml:space="preserve"> 2 156</w:t>
      </w:r>
    </w:p>
    <w:p w14:paraId="3F17C91A" w14:textId="77777777" w:rsidR="009A7549" w:rsidRPr="00F508B3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</w:p>
    <w:p w14:paraId="0E8AC82F" w14:textId="77777777" w:rsidR="00FD69D2" w:rsidRPr="00F508B3" w:rsidRDefault="00FD69D2" w:rsidP="00FD69D2">
      <w:pPr>
        <w:rPr>
          <w:rFonts w:ascii="Arial" w:hAnsi="Arial" w:cs="Arial"/>
          <w:lang w:val="en-US"/>
        </w:rPr>
      </w:pPr>
    </w:p>
    <w:p w14:paraId="7D2E6F77" w14:textId="77777777" w:rsidR="009F6BD9" w:rsidRPr="00F508B3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  <w:proofErr w:type="spellStart"/>
      <w:r w:rsidRPr="00F508B3">
        <w:rPr>
          <w:rFonts w:ascii="Arial" w:hAnsi="Arial" w:cs="Arial"/>
          <w:i w:val="0"/>
          <w:iCs w:val="0"/>
          <w:sz w:val="22"/>
          <w:szCs w:val="22"/>
          <w:lang w:val="en-US"/>
        </w:rPr>
        <w:t>Brève</w:t>
      </w:r>
      <w:proofErr w:type="spellEnd"/>
      <w:r w:rsidRPr="00F508B3">
        <w:rPr>
          <w:rFonts w:ascii="Arial" w:hAnsi="Arial" w:cs="Arial"/>
          <w:i w:val="0"/>
          <w:iCs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i w:val="0"/>
          <w:iCs w:val="0"/>
          <w:sz w:val="22"/>
          <w:szCs w:val="22"/>
          <w:lang w:val="en-US"/>
        </w:rPr>
        <w:t>présentation</w:t>
      </w:r>
      <w:proofErr w:type="spellEnd"/>
      <w:r w:rsidRPr="00F508B3">
        <w:rPr>
          <w:rFonts w:ascii="Arial" w:hAnsi="Arial" w:cs="Arial"/>
          <w:i w:val="0"/>
          <w:iCs w:val="0"/>
          <w:sz w:val="22"/>
          <w:szCs w:val="22"/>
          <w:lang w:val="en-US"/>
        </w:rPr>
        <w:t xml:space="preserve"> de </w:t>
      </w:r>
      <w:proofErr w:type="spellStart"/>
      <w:r w:rsidRPr="00F508B3">
        <w:rPr>
          <w:rFonts w:ascii="Arial" w:hAnsi="Arial" w:cs="Arial"/>
          <w:i w:val="0"/>
          <w:iCs w:val="0"/>
          <w:sz w:val="22"/>
          <w:szCs w:val="22"/>
          <w:lang w:val="en-US"/>
        </w:rPr>
        <w:t>norelem</w:t>
      </w:r>
      <w:proofErr w:type="spellEnd"/>
      <w:r w:rsidRPr="00F508B3">
        <w:rPr>
          <w:rFonts w:ascii="Arial" w:hAnsi="Arial" w:cs="Arial"/>
          <w:i w:val="0"/>
          <w:iCs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i w:val="0"/>
          <w:iCs w:val="0"/>
          <w:sz w:val="22"/>
          <w:szCs w:val="22"/>
          <w:lang w:val="en-US"/>
        </w:rPr>
        <w:t>Normelemente</w:t>
      </w:r>
      <w:proofErr w:type="spellEnd"/>
      <w:r w:rsidRPr="00F508B3">
        <w:rPr>
          <w:rFonts w:ascii="Arial" w:hAnsi="Arial" w:cs="Arial"/>
          <w:i w:val="0"/>
          <w:iCs w:val="0"/>
          <w:sz w:val="22"/>
          <w:szCs w:val="22"/>
          <w:lang w:val="en-US"/>
        </w:rPr>
        <w:t xml:space="preserve"> KG</w:t>
      </w:r>
    </w:p>
    <w:p w14:paraId="4F9C9537" w14:textId="77777777" w:rsidR="002922BD" w:rsidRPr="00F508B3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  <w:lang w:val="en-US"/>
        </w:rPr>
      </w:pP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Tous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les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succès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commencent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par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une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idée.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C'est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pourquoi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,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norelem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permet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aux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concepteurs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gram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et</w:t>
      </w:r>
      <w:proofErr w:type="gram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techniciens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d'atteindre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leurs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objectifs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dans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la construction de machines et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d’installations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.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Grâce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au BIG GREEN BOOK, le catalogue de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produits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unique et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intuitif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norelem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,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vous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ferez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rapidement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et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facilement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le bon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choix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parmi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notre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gamme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complète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 plus de 60 000 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éléments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manœuvre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et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éléments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normalisés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. </w:t>
      </w:r>
    </w:p>
    <w:p w14:paraId="45152F4E" w14:textId="77777777" w:rsidR="002922BD" w:rsidRPr="00F508B3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  <w:lang w:val="en-US"/>
        </w:rPr>
      </w:pPr>
    </w:p>
    <w:p w14:paraId="58C49262" w14:textId="77777777" w:rsidR="002922BD" w:rsidRPr="004D023E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Vous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gagnez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du </w:t>
      </w:r>
      <w:proofErr w:type="gram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temps</w:t>
      </w:r>
      <w:proofErr w:type="gram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,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travaillez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plus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efficacement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et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optimisez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vos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coûts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traitement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. En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effet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, les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composants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norelem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sont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disponibles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immédiatement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gram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et</w:t>
      </w:r>
      <w:proofErr w:type="gram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incluent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des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données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CAO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gratuites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pour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une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conception plus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rapide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ne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nécessitant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ni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dessin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ni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configuration. 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Des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résultats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parfaits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avec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des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délais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et des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coûts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réduits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. </w:t>
      </w:r>
      <w:proofErr w:type="gramStart"/>
      <w:r>
        <w:rPr>
          <w:rFonts w:ascii="Arial" w:hAnsi="Arial" w:cs="Arial"/>
          <w:b w:val="0"/>
          <w:i w:val="0"/>
          <w:sz w:val="22"/>
          <w:szCs w:val="22"/>
        </w:rPr>
        <w:t>Avantage :</w:t>
      </w:r>
      <w:proofErr w:type="gramEnd"/>
      <w:r>
        <w:rPr>
          <w:rFonts w:ascii="Arial" w:hAnsi="Arial" w:cs="Arial"/>
          <w:b w:val="0"/>
          <w:i w:val="0"/>
          <w:sz w:val="22"/>
          <w:szCs w:val="22"/>
        </w:rPr>
        <w:t xml:space="preserve"> des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éléments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normalisés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. </w:t>
      </w:r>
    </w:p>
    <w:p w14:paraId="0830ABA5" w14:textId="77777777" w:rsidR="002922BD" w:rsidRPr="004D023E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</w:p>
    <w:p w14:paraId="4E359DF3" w14:textId="77777777" w:rsidR="002922BD" w:rsidRPr="00F508B3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  <w:lang w:val="en-US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En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tant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que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spécialiste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du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secteur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nous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nous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engageons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en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faveur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de la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promotion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des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jeunes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talents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à travers la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norelem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ACADEMY. </w:t>
      </w:r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Pour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que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les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concepteurs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demain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puissent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prendre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leur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envol</w:t>
      </w:r>
      <w:proofErr w:type="spellEnd"/>
      <w:r w:rsidRPr="00F508B3">
        <w:rPr>
          <w:rFonts w:ascii="Arial" w:hAnsi="Arial" w:cs="Arial"/>
          <w:b w:val="0"/>
          <w:i w:val="0"/>
          <w:sz w:val="22"/>
          <w:szCs w:val="22"/>
          <w:lang w:val="en-US"/>
        </w:rPr>
        <w:t>.</w:t>
      </w:r>
    </w:p>
    <w:p w14:paraId="79F95847" w14:textId="77777777" w:rsidR="002922BD" w:rsidRPr="00F508B3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  <w:lang w:val="en-US"/>
        </w:rPr>
      </w:pPr>
    </w:p>
    <w:p w14:paraId="7E136E1A" w14:textId="77777777" w:rsidR="004E7C8F" w:rsidRPr="00F508B3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765341FF" w14:textId="1420C163" w:rsidR="00AC357F" w:rsidRPr="00F508B3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  <w:lang w:val="en-US"/>
        </w:rPr>
      </w:pPr>
      <w:proofErr w:type="spellStart"/>
      <w:r w:rsidRPr="00F508B3">
        <w:rPr>
          <w:rFonts w:ascii="Arial" w:hAnsi="Arial" w:cs="Arial"/>
          <w:sz w:val="22"/>
          <w:szCs w:val="22"/>
          <w:lang w:val="en-US"/>
        </w:rPr>
        <w:t>Nombre</w:t>
      </w:r>
      <w:proofErr w:type="spellEnd"/>
      <w:r w:rsidRPr="00F508B3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="00F508B3">
        <w:rPr>
          <w:rFonts w:ascii="Arial" w:hAnsi="Arial" w:cs="Arial"/>
          <w:sz w:val="22"/>
          <w:szCs w:val="22"/>
          <w:lang w:val="en-US"/>
        </w:rPr>
        <w:t>caractères</w:t>
      </w:r>
      <w:proofErr w:type="spellEnd"/>
      <w:r w:rsidR="00F508B3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="00F508B3">
        <w:rPr>
          <w:rFonts w:ascii="Arial" w:hAnsi="Arial" w:cs="Arial"/>
          <w:sz w:val="22"/>
          <w:szCs w:val="22"/>
          <w:lang w:val="en-US"/>
        </w:rPr>
        <w:t>espaces</w:t>
      </w:r>
      <w:proofErr w:type="spellEnd"/>
      <w:r w:rsidR="00F508B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F508B3">
        <w:rPr>
          <w:rFonts w:ascii="Arial" w:hAnsi="Arial" w:cs="Arial"/>
          <w:sz w:val="22"/>
          <w:szCs w:val="22"/>
          <w:lang w:val="en-US"/>
        </w:rPr>
        <w:t>compris</w:t>
      </w:r>
      <w:proofErr w:type="spellEnd"/>
      <w:r w:rsidR="00F508B3">
        <w:rPr>
          <w:rFonts w:ascii="Arial" w:hAnsi="Arial" w:cs="Arial"/>
          <w:sz w:val="22"/>
          <w:szCs w:val="22"/>
          <w:lang w:val="en-US"/>
        </w:rPr>
        <w:t xml:space="preserve"> : 961</w:t>
      </w:r>
      <w:bookmarkStart w:id="0" w:name="_GoBack"/>
      <w:bookmarkEnd w:id="0"/>
    </w:p>
    <w:sectPr w:rsidR="00AC357F" w:rsidRPr="00F508B3" w:rsidSect="00051877">
      <w:headerReference w:type="default" r:id="rId12"/>
      <w:footerReference w:type="even" r:id="rId13"/>
      <w:footerReference w:type="default" r:id="rId14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FAC61" w14:textId="77777777" w:rsidR="00E90540" w:rsidRDefault="00E90540">
      <w:r>
        <w:separator/>
      </w:r>
    </w:p>
  </w:endnote>
  <w:endnote w:type="continuationSeparator" w:id="0">
    <w:p w14:paraId="62FA536B" w14:textId="77777777" w:rsidR="00E90540" w:rsidRDefault="00E90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270C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9EE3C9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FE9AB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F508B3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5DF4513C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AB5C7" w14:textId="77777777" w:rsidR="00E90540" w:rsidRDefault="00E90540">
      <w:r>
        <w:separator/>
      </w:r>
    </w:p>
  </w:footnote>
  <w:footnote w:type="continuationSeparator" w:id="0">
    <w:p w14:paraId="2FDBAC69" w14:textId="77777777" w:rsidR="00E90540" w:rsidRDefault="00E90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005E3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proofErr w:type="spellStart"/>
    <w:r>
      <w:rPr>
        <w:rFonts w:ascii="Arial" w:hAnsi="Arial"/>
        <w:color w:val="000000"/>
        <w:sz w:val="20"/>
        <w:szCs w:val="20"/>
      </w:rPr>
      <w:t>norelem</w:t>
    </w:r>
    <w:proofErr w:type="spellEnd"/>
    <w:r>
      <w:rPr>
        <w:rFonts w:ascii="Arial" w:hAnsi="Arial"/>
        <w:color w:val="000000"/>
        <w:sz w:val="20"/>
        <w:szCs w:val="20"/>
      </w:rPr>
      <w:t xml:space="preserve"> SAS</w:t>
    </w:r>
  </w:p>
  <w:p w14:paraId="386EA44A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 xml:space="preserve">5, </w:t>
    </w:r>
    <w:proofErr w:type="spellStart"/>
    <w:r>
      <w:rPr>
        <w:rFonts w:ascii="Arial" w:hAnsi="Arial"/>
        <w:color w:val="000000"/>
        <w:sz w:val="20"/>
        <w:szCs w:val="20"/>
      </w:rPr>
      <w:t>rue</w:t>
    </w:r>
    <w:proofErr w:type="spellEnd"/>
    <w:r>
      <w:rPr>
        <w:rFonts w:ascii="Arial" w:hAnsi="Arial"/>
        <w:color w:val="000000"/>
        <w:sz w:val="20"/>
        <w:szCs w:val="20"/>
      </w:rPr>
      <w:t xml:space="preserve"> des </w:t>
    </w:r>
    <w:proofErr w:type="spellStart"/>
    <w:r>
      <w:rPr>
        <w:rFonts w:ascii="Arial" w:hAnsi="Arial"/>
        <w:color w:val="000000"/>
        <w:sz w:val="20"/>
        <w:szCs w:val="20"/>
      </w:rPr>
      <w:t>Libellules</w:t>
    </w:r>
    <w:proofErr w:type="spellEnd"/>
  </w:p>
  <w:p w14:paraId="07A18806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10280 Fontaine-les-</w:t>
    </w:r>
    <w:proofErr w:type="spellStart"/>
    <w:r>
      <w:rPr>
        <w:rFonts w:ascii="Arial" w:hAnsi="Arial"/>
        <w:color w:val="000000"/>
        <w:sz w:val="20"/>
        <w:szCs w:val="20"/>
      </w:rPr>
      <w:t>Grès</w:t>
    </w:r>
    <w:proofErr w:type="spellEnd"/>
  </w:p>
  <w:p w14:paraId="5AEBF930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29C38A52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proofErr w:type="spellStart"/>
    <w:r>
      <w:rPr>
        <w:rFonts w:ascii="Arial" w:hAnsi="Arial" w:cs="Arial"/>
        <w:sz w:val="20"/>
        <w:szCs w:val="20"/>
      </w:rPr>
      <w:t>Tél</w:t>
    </w:r>
    <w:proofErr w:type="spellEnd"/>
    <w:r>
      <w:rPr>
        <w:rFonts w:ascii="Arial" w:hAnsi="Arial" w:cs="Arial"/>
        <w:sz w:val="20"/>
        <w:szCs w:val="20"/>
      </w:rPr>
      <w:t>. : +33 3 25 71 89 30</w:t>
    </w:r>
    <w:r>
      <w:rPr>
        <w:rFonts w:ascii="Arial" w:hAnsi="Arial" w:cs="Arial"/>
        <w:sz w:val="20"/>
        <w:szCs w:val="20"/>
      </w:rPr>
      <w:br/>
      <w:t>Fax : +33 3 25 71 89 40</w:t>
    </w:r>
  </w:p>
  <w:p w14:paraId="4D9E2422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46DD1CF8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info@norelem.fr</w:t>
    </w:r>
  </w:p>
  <w:p w14:paraId="2BAD3029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www.norelem.fr</w:t>
    </w:r>
  </w:p>
  <w:p w14:paraId="2E1D551C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656E033" w14:textId="162AA53E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277123E" wp14:editId="5D03BBF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Communiqué de presse</w:t>
    </w:r>
    <w:r>
      <w:rPr>
        <w:rFonts w:ascii="Arial" w:hAnsi="Arial" w:cs="Arial"/>
        <w:b/>
        <w:color w:val="000000"/>
        <w:sz w:val="28"/>
        <w:szCs w:val="28"/>
      </w:rPr>
      <w:tab/>
    </w:r>
  </w:p>
  <w:p w14:paraId="3DE3D3E0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68441FEC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5.25pt;height:5.2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8705C7"/>
    <w:multiLevelType w:val="hybridMultilevel"/>
    <w:tmpl w:val="C8503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014F9C"/>
    <w:multiLevelType w:val="hybridMultilevel"/>
    <w:tmpl w:val="9170104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128C5"/>
    <w:rsid w:val="000135FF"/>
    <w:rsid w:val="000139CD"/>
    <w:rsid w:val="000173B4"/>
    <w:rsid w:val="0002119B"/>
    <w:rsid w:val="00021418"/>
    <w:rsid w:val="00022B5E"/>
    <w:rsid w:val="00025056"/>
    <w:rsid w:val="000309DB"/>
    <w:rsid w:val="0003116B"/>
    <w:rsid w:val="00031A41"/>
    <w:rsid w:val="00031BE6"/>
    <w:rsid w:val="00033BED"/>
    <w:rsid w:val="00034AB8"/>
    <w:rsid w:val="00034FA2"/>
    <w:rsid w:val="00035D2E"/>
    <w:rsid w:val="00037B54"/>
    <w:rsid w:val="00040CB7"/>
    <w:rsid w:val="00043B72"/>
    <w:rsid w:val="00043FCA"/>
    <w:rsid w:val="0004444D"/>
    <w:rsid w:val="00047D8C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1BB"/>
    <w:rsid w:val="000653C3"/>
    <w:rsid w:val="0007006A"/>
    <w:rsid w:val="00070655"/>
    <w:rsid w:val="000711BF"/>
    <w:rsid w:val="000719DC"/>
    <w:rsid w:val="00072B28"/>
    <w:rsid w:val="00075A91"/>
    <w:rsid w:val="00080882"/>
    <w:rsid w:val="00080F79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A5B40"/>
    <w:rsid w:val="000A6B1C"/>
    <w:rsid w:val="000B1230"/>
    <w:rsid w:val="000B168F"/>
    <w:rsid w:val="000B40D0"/>
    <w:rsid w:val="000B446D"/>
    <w:rsid w:val="000B60B5"/>
    <w:rsid w:val="000C2045"/>
    <w:rsid w:val="000C3323"/>
    <w:rsid w:val="000C4021"/>
    <w:rsid w:val="000C4324"/>
    <w:rsid w:val="000C478A"/>
    <w:rsid w:val="000C4BD1"/>
    <w:rsid w:val="000C5608"/>
    <w:rsid w:val="000C6E00"/>
    <w:rsid w:val="000C75A7"/>
    <w:rsid w:val="000D144D"/>
    <w:rsid w:val="000D3CA5"/>
    <w:rsid w:val="000D6211"/>
    <w:rsid w:val="000D6495"/>
    <w:rsid w:val="000D6598"/>
    <w:rsid w:val="000E0EBB"/>
    <w:rsid w:val="000E1613"/>
    <w:rsid w:val="000E3AB9"/>
    <w:rsid w:val="000E4721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516A"/>
    <w:rsid w:val="001209C8"/>
    <w:rsid w:val="001241FD"/>
    <w:rsid w:val="001260FA"/>
    <w:rsid w:val="00127A16"/>
    <w:rsid w:val="001315A3"/>
    <w:rsid w:val="0013206D"/>
    <w:rsid w:val="0013261F"/>
    <w:rsid w:val="001334C2"/>
    <w:rsid w:val="00136C0C"/>
    <w:rsid w:val="001373FF"/>
    <w:rsid w:val="001426B7"/>
    <w:rsid w:val="00144B1A"/>
    <w:rsid w:val="00144EBD"/>
    <w:rsid w:val="00145383"/>
    <w:rsid w:val="0014561A"/>
    <w:rsid w:val="001464FA"/>
    <w:rsid w:val="00147148"/>
    <w:rsid w:val="00153CDD"/>
    <w:rsid w:val="0015442A"/>
    <w:rsid w:val="00154ADB"/>
    <w:rsid w:val="00156BE8"/>
    <w:rsid w:val="00157C99"/>
    <w:rsid w:val="001613C4"/>
    <w:rsid w:val="001628CE"/>
    <w:rsid w:val="001644CF"/>
    <w:rsid w:val="00167B0A"/>
    <w:rsid w:val="00167BD4"/>
    <w:rsid w:val="001719DA"/>
    <w:rsid w:val="0017278D"/>
    <w:rsid w:val="001727DD"/>
    <w:rsid w:val="00173B93"/>
    <w:rsid w:val="001740C5"/>
    <w:rsid w:val="001765EF"/>
    <w:rsid w:val="0017695C"/>
    <w:rsid w:val="00182CF8"/>
    <w:rsid w:val="00183215"/>
    <w:rsid w:val="001836F6"/>
    <w:rsid w:val="00184DA8"/>
    <w:rsid w:val="00185201"/>
    <w:rsid w:val="00190DBE"/>
    <w:rsid w:val="00191F80"/>
    <w:rsid w:val="0019220B"/>
    <w:rsid w:val="001926C5"/>
    <w:rsid w:val="0019579C"/>
    <w:rsid w:val="00195CD6"/>
    <w:rsid w:val="00196672"/>
    <w:rsid w:val="0019795D"/>
    <w:rsid w:val="001A2726"/>
    <w:rsid w:val="001A2856"/>
    <w:rsid w:val="001A2AAA"/>
    <w:rsid w:val="001A30F6"/>
    <w:rsid w:val="001A362A"/>
    <w:rsid w:val="001A4E26"/>
    <w:rsid w:val="001A6968"/>
    <w:rsid w:val="001A7894"/>
    <w:rsid w:val="001A7919"/>
    <w:rsid w:val="001B21D7"/>
    <w:rsid w:val="001B317D"/>
    <w:rsid w:val="001B4151"/>
    <w:rsid w:val="001B4779"/>
    <w:rsid w:val="001B4A51"/>
    <w:rsid w:val="001C0A02"/>
    <w:rsid w:val="001C0CD1"/>
    <w:rsid w:val="001C1D2C"/>
    <w:rsid w:val="001C5CDA"/>
    <w:rsid w:val="001C6088"/>
    <w:rsid w:val="001C6A05"/>
    <w:rsid w:val="001C7B29"/>
    <w:rsid w:val="001D47AB"/>
    <w:rsid w:val="001D5113"/>
    <w:rsid w:val="001D53AD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5A7"/>
    <w:rsid w:val="001E76F9"/>
    <w:rsid w:val="001E7A5C"/>
    <w:rsid w:val="001F0232"/>
    <w:rsid w:val="001F07D0"/>
    <w:rsid w:val="001F1F35"/>
    <w:rsid w:val="001F5475"/>
    <w:rsid w:val="0020110D"/>
    <w:rsid w:val="00203B3B"/>
    <w:rsid w:val="002109DD"/>
    <w:rsid w:val="002112F0"/>
    <w:rsid w:val="0021147B"/>
    <w:rsid w:val="00212200"/>
    <w:rsid w:val="002132EE"/>
    <w:rsid w:val="002138A7"/>
    <w:rsid w:val="002151CE"/>
    <w:rsid w:val="00217FE3"/>
    <w:rsid w:val="00223379"/>
    <w:rsid w:val="002269CC"/>
    <w:rsid w:val="002275F4"/>
    <w:rsid w:val="00230F19"/>
    <w:rsid w:val="00232719"/>
    <w:rsid w:val="002336A6"/>
    <w:rsid w:val="00234911"/>
    <w:rsid w:val="00234CEE"/>
    <w:rsid w:val="00242CE5"/>
    <w:rsid w:val="00244B64"/>
    <w:rsid w:val="00244D3F"/>
    <w:rsid w:val="002459CF"/>
    <w:rsid w:val="002467B4"/>
    <w:rsid w:val="00250578"/>
    <w:rsid w:val="002505B4"/>
    <w:rsid w:val="002512AA"/>
    <w:rsid w:val="00252481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0F90"/>
    <w:rsid w:val="00274BCB"/>
    <w:rsid w:val="00275334"/>
    <w:rsid w:val="00276D57"/>
    <w:rsid w:val="00280048"/>
    <w:rsid w:val="0028168F"/>
    <w:rsid w:val="00282B76"/>
    <w:rsid w:val="002832BF"/>
    <w:rsid w:val="002847D7"/>
    <w:rsid w:val="002876FF"/>
    <w:rsid w:val="002922BD"/>
    <w:rsid w:val="00292890"/>
    <w:rsid w:val="00292A9E"/>
    <w:rsid w:val="00292C76"/>
    <w:rsid w:val="00293B16"/>
    <w:rsid w:val="00293DF9"/>
    <w:rsid w:val="002A18AD"/>
    <w:rsid w:val="002A31D3"/>
    <w:rsid w:val="002A4AB4"/>
    <w:rsid w:val="002A728B"/>
    <w:rsid w:val="002B00D6"/>
    <w:rsid w:val="002B1B89"/>
    <w:rsid w:val="002B3CE2"/>
    <w:rsid w:val="002B7997"/>
    <w:rsid w:val="002C056A"/>
    <w:rsid w:val="002C1D53"/>
    <w:rsid w:val="002C4B4C"/>
    <w:rsid w:val="002C642D"/>
    <w:rsid w:val="002C7695"/>
    <w:rsid w:val="002D11EF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6698"/>
    <w:rsid w:val="002E73B9"/>
    <w:rsid w:val="002F0476"/>
    <w:rsid w:val="002F21EE"/>
    <w:rsid w:val="002F31D0"/>
    <w:rsid w:val="002F353B"/>
    <w:rsid w:val="002F69AA"/>
    <w:rsid w:val="002F7DA0"/>
    <w:rsid w:val="003000DF"/>
    <w:rsid w:val="003000FD"/>
    <w:rsid w:val="0030125C"/>
    <w:rsid w:val="00303473"/>
    <w:rsid w:val="00303BD8"/>
    <w:rsid w:val="00304874"/>
    <w:rsid w:val="0030576B"/>
    <w:rsid w:val="00306A83"/>
    <w:rsid w:val="00307472"/>
    <w:rsid w:val="0031015A"/>
    <w:rsid w:val="00312ABD"/>
    <w:rsid w:val="00317840"/>
    <w:rsid w:val="00317C78"/>
    <w:rsid w:val="00317F4C"/>
    <w:rsid w:val="00322B50"/>
    <w:rsid w:val="003233C1"/>
    <w:rsid w:val="00323990"/>
    <w:rsid w:val="00325EF9"/>
    <w:rsid w:val="0032729F"/>
    <w:rsid w:val="00327F9E"/>
    <w:rsid w:val="00331BF9"/>
    <w:rsid w:val="00331E11"/>
    <w:rsid w:val="00332C37"/>
    <w:rsid w:val="00332D13"/>
    <w:rsid w:val="00333A64"/>
    <w:rsid w:val="00334D9A"/>
    <w:rsid w:val="0033608A"/>
    <w:rsid w:val="003377B3"/>
    <w:rsid w:val="00340AE1"/>
    <w:rsid w:val="003435DA"/>
    <w:rsid w:val="0035097E"/>
    <w:rsid w:val="00350B48"/>
    <w:rsid w:val="00351471"/>
    <w:rsid w:val="00353493"/>
    <w:rsid w:val="00353F4E"/>
    <w:rsid w:val="0035424A"/>
    <w:rsid w:val="00354F8D"/>
    <w:rsid w:val="00355A7E"/>
    <w:rsid w:val="00356331"/>
    <w:rsid w:val="003621E4"/>
    <w:rsid w:val="00363B8C"/>
    <w:rsid w:val="00363EEC"/>
    <w:rsid w:val="00364C65"/>
    <w:rsid w:val="00367750"/>
    <w:rsid w:val="003678B5"/>
    <w:rsid w:val="00367BDF"/>
    <w:rsid w:val="00367CA7"/>
    <w:rsid w:val="0037059D"/>
    <w:rsid w:val="003724CE"/>
    <w:rsid w:val="0037369E"/>
    <w:rsid w:val="003738CB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3812"/>
    <w:rsid w:val="003952ED"/>
    <w:rsid w:val="00397B03"/>
    <w:rsid w:val="003A234E"/>
    <w:rsid w:val="003A5258"/>
    <w:rsid w:val="003A68A5"/>
    <w:rsid w:val="003B21BC"/>
    <w:rsid w:val="003B5A5F"/>
    <w:rsid w:val="003C05FE"/>
    <w:rsid w:val="003C07F1"/>
    <w:rsid w:val="003C293E"/>
    <w:rsid w:val="003C2A8B"/>
    <w:rsid w:val="003C4387"/>
    <w:rsid w:val="003C7990"/>
    <w:rsid w:val="003C79B5"/>
    <w:rsid w:val="003D3CD9"/>
    <w:rsid w:val="003D41A1"/>
    <w:rsid w:val="003D4544"/>
    <w:rsid w:val="003D4FDB"/>
    <w:rsid w:val="003D5926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5916"/>
    <w:rsid w:val="003E6CAD"/>
    <w:rsid w:val="003E740E"/>
    <w:rsid w:val="003E7A7F"/>
    <w:rsid w:val="003F07FC"/>
    <w:rsid w:val="003F11CA"/>
    <w:rsid w:val="003F348C"/>
    <w:rsid w:val="003F4356"/>
    <w:rsid w:val="003F4BD9"/>
    <w:rsid w:val="003F696E"/>
    <w:rsid w:val="003F7472"/>
    <w:rsid w:val="00403713"/>
    <w:rsid w:val="00404DF2"/>
    <w:rsid w:val="00405E18"/>
    <w:rsid w:val="00406C52"/>
    <w:rsid w:val="00407069"/>
    <w:rsid w:val="00407B06"/>
    <w:rsid w:val="00407D87"/>
    <w:rsid w:val="00411B78"/>
    <w:rsid w:val="00412077"/>
    <w:rsid w:val="0041250D"/>
    <w:rsid w:val="004136F3"/>
    <w:rsid w:val="00413EA6"/>
    <w:rsid w:val="004140FA"/>
    <w:rsid w:val="00417A40"/>
    <w:rsid w:val="004222C6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97E"/>
    <w:rsid w:val="00441E44"/>
    <w:rsid w:val="00441F55"/>
    <w:rsid w:val="0044262D"/>
    <w:rsid w:val="004446F4"/>
    <w:rsid w:val="00446BF8"/>
    <w:rsid w:val="004479D3"/>
    <w:rsid w:val="00447A13"/>
    <w:rsid w:val="00451DD6"/>
    <w:rsid w:val="00452E7A"/>
    <w:rsid w:val="00453C8A"/>
    <w:rsid w:val="00454ED0"/>
    <w:rsid w:val="00455B02"/>
    <w:rsid w:val="00455B69"/>
    <w:rsid w:val="004621C0"/>
    <w:rsid w:val="00463049"/>
    <w:rsid w:val="004632C8"/>
    <w:rsid w:val="00463B55"/>
    <w:rsid w:val="004640BE"/>
    <w:rsid w:val="00465557"/>
    <w:rsid w:val="00467A1D"/>
    <w:rsid w:val="00471E48"/>
    <w:rsid w:val="00472161"/>
    <w:rsid w:val="00472613"/>
    <w:rsid w:val="004732A8"/>
    <w:rsid w:val="004744ED"/>
    <w:rsid w:val="00476A33"/>
    <w:rsid w:val="0048011F"/>
    <w:rsid w:val="00480C04"/>
    <w:rsid w:val="00480D46"/>
    <w:rsid w:val="004810FE"/>
    <w:rsid w:val="004811EC"/>
    <w:rsid w:val="004816D8"/>
    <w:rsid w:val="0048304C"/>
    <w:rsid w:val="00483990"/>
    <w:rsid w:val="00485CC3"/>
    <w:rsid w:val="00487353"/>
    <w:rsid w:val="00490451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CC1"/>
    <w:rsid w:val="004B6F41"/>
    <w:rsid w:val="004B7A27"/>
    <w:rsid w:val="004B7FDC"/>
    <w:rsid w:val="004C17FF"/>
    <w:rsid w:val="004C48C0"/>
    <w:rsid w:val="004C5DF7"/>
    <w:rsid w:val="004C6C61"/>
    <w:rsid w:val="004D023E"/>
    <w:rsid w:val="004D11E3"/>
    <w:rsid w:val="004D149A"/>
    <w:rsid w:val="004D222D"/>
    <w:rsid w:val="004D358A"/>
    <w:rsid w:val="004D3A6E"/>
    <w:rsid w:val="004D6866"/>
    <w:rsid w:val="004D7F9E"/>
    <w:rsid w:val="004E0745"/>
    <w:rsid w:val="004E0849"/>
    <w:rsid w:val="004E1250"/>
    <w:rsid w:val="004E38AA"/>
    <w:rsid w:val="004E3C83"/>
    <w:rsid w:val="004E5ADE"/>
    <w:rsid w:val="004E7337"/>
    <w:rsid w:val="004E7A2F"/>
    <w:rsid w:val="004E7C8F"/>
    <w:rsid w:val="004F0111"/>
    <w:rsid w:val="004F0193"/>
    <w:rsid w:val="004F2F86"/>
    <w:rsid w:val="004F3BF7"/>
    <w:rsid w:val="004F462F"/>
    <w:rsid w:val="004F4920"/>
    <w:rsid w:val="004F615E"/>
    <w:rsid w:val="004F65D5"/>
    <w:rsid w:val="00510AB1"/>
    <w:rsid w:val="00511BB4"/>
    <w:rsid w:val="00512ACA"/>
    <w:rsid w:val="00514CB5"/>
    <w:rsid w:val="00515CD8"/>
    <w:rsid w:val="005166FE"/>
    <w:rsid w:val="005175A3"/>
    <w:rsid w:val="005218AA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512A6"/>
    <w:rsid w:val="00552848"/>
    <w:rsid w:val="00553044"/>
    <w:rsid w:val="00554EB7"/>
    <w:rsid w:val="00560335"/>
    <w:rsid w:val="005617FD"/>
    <w:rsid w:val="00561D1E"/>
    <w:rsid w:val="005646F1"/>
    <w:rsid w:val="0056599A"/>
    <w:rsid w:val="0056620C"/>
    <w:rsid w:val="005737A5"/>
    <w:rsid w:val="00575393"/>
    <w:rsid w:val="005755CB"/>
    <w:rsid w:val="0057692D"/>
    <w:rsid w:val="00583CBD"/>
    <w:rsid w:val="00590C6E"/>
    <w:rsid w:val="005922AD"/>
    <w:rsid w:val="00592B28"/>
    <w:rsid w:val="0059413B"/>
    <w:rsid w:val="00594AD0"/>
    <w:rsid w:val="005951D3"/>
    <w:rsid w:val="00596864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56E8"/>
    <w:rsid w:val="005B6197"/>
    <w:rsid w:val="005C1299"/>
    <w:rsid w:val="005C1E95"/>
    <w:rsid w:val="005C51A2"/>
    <w:rsid w:val="005D025A"/>
    <w:rsid w:val="005D0307"/>
    <w:rsid w:val="005D2486"/>
    <w:rsid w:val="005D3999"/>
    <w:rsid w:val="005D4BE8"/>
    <w:rsid w:val="005D7352"/>
    <w:rsid w:val="005E54DF"/>
    <w:rsid w:val="005E61A7"/>
    <w:rsid w:val="005E7530"/>
    <w:rsid w:val="005F3AF4"/>
    <w:rsid w:val="005F3BA9"/>
    <w:rsid w:val="005F486A"/>
    <w:rsid w:val="005F58D7"/>
    <w:rsid w:val="005F7164"/>
    <w:rsid w:val="005F71A8"/>
    <w:rsid w:val="005F7BCA"/>
    <w:rsid w:val="00600E44"/>
    <w:rsid w:val="006011C3"/>
    <w:rsid w:val="00602AE0"/>
    <w:rsid w:val="00603338"/>
    <w:rsid w:val="0060461A"/>
    <w:rsid w:val="00604C75"/>
    <w:rsid w:val="00606042"/>
    <w:rsid w:val="00606934"/>
    <w:rsid w:val="00607213"/>
    <w:rsid w:val="006078F6"/>
    <w:rsid w:val="00607D91"/>
    <w:rsid w:val="00611FE7"/>
    <w:rsid w:val="00612601"/>
    <w:rsid w:val="006152A0"/>
    <w:rsid w:val="00615E62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28D9"/>
    <w:rsid w:val="006436D4"/>
    <w:rsid w:val="00643BD6"/>
    <w:rsid w:val="00643D41"/>
    <w:rsid w:val="00643E16"/>
    <w:rsid w:val="006456A1"/>
    <w:rsid w:val="00645DA9"/>
    <w:rsid w:val="0064603E"/>
    <w:rsid w:val="00650A57"/>
    <w:rsid w:val="0065609B"/>
    <w:rsid w:val="00656955"/>
    <w:rsid w:val="006575E7"/>
    <w:rsid w:val="006577CF"/>
    <w:rsid w:val="00662278"/>
    <w:rsid w:val="00662BC3"/>
    <w:rsid w:val="006634BE"/>
    <w:rsid w:val="00665ECE"/>
    <w:rsid w:val="0066791B"/>
    <w:rsid w:val="00670437"/>
    <w:rsid w:val="0067206C"/>
    <w:rsid w:val="006732FB"/>
    <w:rsid w:val="006743D4"/>
    <w:rsid w:val="006752F3"/>
    <w:rsid w:val="0067542B"/>
    <w:rsid w:val="00675ABA"/>
    <w:rsid w:val="0068060E"/>
    <w:rsid w:val="006818D9"/>
    <w:rsid w:val="00681A1C"/>
    <w:rsid w:val="00682815"/>
    <w:rsid w:val="006837ED"/>
    <w:rsid w:val="0068490A"/>
    <w:rsid w:val="00686338"/>
    <w:rsid w:val="006922F3"/>
    <w:rsid w:val="0069258E"/>
    <w:rsid w:val="00692713"/>
    <w:rsid w:val="00694375"/>
    <w:rsid w:val="00696331"/>
    <w:rsid w:val="006978A1"/>
    <w:rsid w:val="006A17F6"/>
    <w:rsid w:val="006A198A"/>
    <w:rsid w:val="006A2468"/>
    <w:rsid w:val="006A348F"/>
    <w:rsid w:val="006A3DB1"/>
    <w:rsid w:val="006A43FF"/>
    <w:rsid w:val="006B0D84"/>
    <w:rsid w:val="006B0D97"/>
    <w:rsid w:val="006B10FB"/>
    <w:rsid w:val="006B1CD2"/>
    <w:rsid w:val="006B3987"/>
    <w:rsid w:val="006B4197"/>
    <w:rsid w:val="006C24A4"/>
    <w:rsid w:val="006C257C"/>
    <w:rsid w:val="006C3113"/>
    <w:rsid w:val="006C3642"/>
    <w:rsid w:val="006C3BE0"/>
    <w:rsid w:val="006C3F97"/>
    <w:rsid w:val="006C5456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2E34"/>
    <w:rsid w:val="006E519A"/>
    <w:rsid w:val="006E5E1D"/>
    <w:rsid w:val="006E651B"/>
    <w:rsid w:val="006E7C1D"/>
    <w:rsid w:val="006F035F"/>
    <w:rsid w:val="006F19E1"/>
    <w:rsid w:val="006F321C"/>
    <w:rsid w:val="006F3B2D"/>
    <w:rsid w:val="006F5A7D"/>
    <w:rsid w:val="006F6D00"/>
    <w:rsid w:val="0070137A"/>
    <w:rsid w:val="00701586"/>
    <w:rsid w:val="00702707"/>
    <w:rsid w:val="007028AD"/>
    <w:rsid w:val="00703401"/>
    <w:rsid w:val="007035EF"/>
    <w:rsid w:val="00703F8C"/>
    <w:rsid w:val="00705033"/>
    <w:rsid w:val="00705A92"/>
    <w:rsid w:val="00705B55"/>
    <w:rsid w:val="00705C78"/>
    <w:rsid w:val="0070671F"/>
    <w:rsid w:val="0070701C"/>
    <w:rsid w:val="00710AE8"/>
    <w:rsid w:val="0071215C"/>
    <w:rsid w:val="0071589A"/>
    <w:rsid w:val="007160C3"/>
    <w:rsid w:val="0071713F"/>
    <w:rsid w:val="0071785A"/>
    <w:rsid w:val="00722285"/>
    <w:rsid w:val="007233A3"/>
    <w:rsid w:val="00726E31"/>
    <w:rsid w:val="00733866"/>
    <w:rsid w:val="00733AE8"/>
    <w:rsid w:val="00735331"/>
    <w:rsid w:val="0073537C"/>
    <w:rsid w:val="00736BF6"/>
    <w:rsid w:val="00740657"/>
    <w:rsid w:val="00741BAC"/>
    <w:rsid w:val="00744732"/>
    <w:rsid w:val="0074559A"/>
    <w:rsid w:val="00747256"/>
    <w:rsid w:val="00747880"/>
    <w:rsid w:val="00751D3B"/>
    <w:rsid w:val="00754ED8"/>
    <w:rsid w:val="007564EB"/>
    <w:rsid w:val="00766A58"/>
    <w:rsid w:val="00773CE3"/>
    <w:rsid w:val="0077424E"/>
    <w:rsid w:val="00774909"/>
    <w:rsid w:val="00774AA1"/>
    <w:rsid w:val="00774DE0"/>
    <w:rsid w:val="00775F7E"/>
    <w:rsid w:val="007765F2"/>
    <w:rsid w:val="00777C47"/>
    <w:rsid w:val="0078091D"/>
    <w:rsid w:val="007828CA"/>
    <w:rsid w:val="0078390E"/>
    <w:rsid w:val="007846C9"/>
    <w:rsid w:val="00784905"/>
    <w:rsid w:val="007858D9"/>
    <w:rsid w:val="0079021D"/>
    <w:rsid w:val="00791894"/>
    <w:rsid w:val="00791FAA"/>
    <w:rsid w:val="00792473"/>
    <w:rsid w:val="00793238"/>
    <w:rsid w:val="007940EC"/>
    <w:rsid w:val="00794831"/>
    <w:rsid w:val="007970FE"/>
    <w:rsid w:val="007972F0"/>
    <w:rsid w:val="007A1190"/>
    <w:rsid w:val="007A134D"/>
    <w:rsid w:val="007A2760"/>
    <w:rsid w:val="007A3B3B"/>
    <w:rsid w:val="007A59B4"/>
    <w:rsid w:val="007A79D5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42C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208F"/>
    <w:rsid w:val="007F305F"/>
    <w:rsid w:val="007F3602"/>
    <w:rsid w:val="007F3DC1"/>
    <w:rsid w:val="007F5615"/>
    <w:rsid w:val="008030AF"/>
    <w:rsid w:val="00804E92"/>
    <w:rsid w:val="00812203"/>
    <w:rsid w:val="00813C1D"/>
    <w:rsid w:val="008159AE"/>
    <w:rsid w:val="00816616"/>
    <w:rsid w:val="00824265"/>
    <w:rsid w:val="00827037"/>
    <w:rsid w:val="00831C44"/>
    <w:rsid w:val="00832DAE"/>
    <w:rsid w:val="008356C7"/>
    <w:rsid w:val="00836120"/>
    <w:rsid w:val="00836574"/>
    <w:rsid w:val="00837A78"/>
    <w:rsid w:val="00840211"/>
    <w:rsid w:val="008410A5"/>
    <w:rsid w:val="00842F64"/>
    <w:rsid w:val="0084475F"/>
    <w:rsid w:val="00845426"/>
    <w:rsid w:val="00846334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4D8"/>
    <w:rsid w:val="00865779"/>
    <w:rsid w:val="00865F4B"/>
    <w:rsid w:val="00865F70"/>
    <w:rsid w:val="008665CE"/>
    <w:rsid w:val="00867F39"/>
    <w:rsid w:val="00871846"/>
    <w:rsid w:val="00873289"/>
    <w:rsid w:val="008732AF"/>
    <w:rsid w:val="0087543C"/>
    <w:rsid w:val="0088102A"/>
    <w:rsid w:val="00881BD0"/>
    <w:rsid w:val="00883674"/>
    <w:rsid w:val="00884397"/>
    <w:rsid w:val="00884548"/>
    <w:rsid w:val="00891B7A"/>
    <w:rsid w:val="0089405A"/>
    <w:rsid w:val="0089412C"/>
    <w:rsid w:val="0089422C"/>
    <w:rsid w:val="008955C3"/>
    <w:rsid w:val="0089572E"/>
    <w:rsid w:val="00895B70"/>
    <w:rsid w:val="008A147F"/>
    <w:rsid w:val="008A41AB"/>
    <w:rsid w:val="008A465A"/>
    <w:rsid w:val="008A4A9E"/>
    <w:rsid w:val="008A563D"/>
    <w:rsid w:val="008A565D"/>
    <w:rsid w:val="008A60D7"/>
    <w:rsid w:val="008A69B5"/>
    <w:rsid w:val="008A7051"/>
    <w:rsid w:val="008A73F7"/>
    <w:rsid w:val="008A79E5"/>
    <w:rsid w:val="008B19B6"/>
    <w:rsid w:val="008B366D"/>
    <w:rsid w:val="008B3F76"/>
    <w:rsid w:val="008B43D5"/>
    <w:rsid w:val="008B65FD"/>
    <w:rsid w:val="008C3291"/>
    <w:rsid w:val="008C5446"/>
    <w:rsid w:val="008C5E6F"/>
    <w:rsid w:val="008C6146"/>
    <w:rsid w:val="008C6A45"/>
    <w:rsid w:val="008C6B03"/>
    <w:rsid w:val="008D4924"/>
    <w:rsid w:val="008D4C0B"/>
    <w:rsid w:val="008D5AA4"/>
    <w:rsid w:val="008D6579"/>
    <w:rsid w:val="008D78A3"/>
    <w:rsid w:val="008D7E24"/>
    <w:rsid w:val="008E28FB"/>
    <w:rsid w:val="008E382F"/>
    <w:rsid w:val="008E4316"/>
    <w:rsid w:val="008E4DF7"/>
    <w:rsid w:val="008E4EB2"/>
    <w:rsid w:val="008E6E58"/>
    <w:rsid w:val="008E7217"/>
    <w:rsid w:val="008F44A9"/>
    <w:rsid w:val="008F6130"/>
    <w:rsid w:val="008F76D0"/>
    <w:rsid w:val="008F7D81"/>
    <w:rsid w:val="00900416"/>
    <w:rsid w:val="00900AB4"/>
    <w:rsid w:val="00906DCB"/>
    <w:rsid w:val="00907447"/>
    <w:rsid w:val="009117D3"/>
    <w:rsid w:val="00916514"/>
    <w:rsid w:val="00916DC6"/>
    <w:rsid w:val="00920292"/>
    <w:rsid w:val="009202D9"/>
    <w:rsid w:val="00920334"/>
    <w:rsid w:val="009215C2"/>
    <w:rsid w:val="0092199E"/>
    <w:rsid w:val="00922F8D"/>
    <w:rsid w:val="009241F4"/>
    <w:rsid w:val="0092534E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56C44"/>
    <w:rsid w:val="00960D32"/>
    <w:rsid w:val="009652FE"/>
    <w:rsid w:val="00965CAE"/>
    <w:rsid w:val="00965F5E"/>
    <w:rsid w:val="009666C4"/>
    <w:rsid w:val="00967ADF"/>
    <w:rsid w:val="00970933"/>
    <w:rsid w:val="00973152"/>
    <w:rsid w:val="00973264"/>
    <w:rsid w:val="00976CF6"/>
    <w:rsid w:val="00977BC2"/>
    <w:rsid w:val="00980CD0"/>
    <w:rsid w:val="0098197E"/>
    <w:rsid w:val="0098288E"/>
    <w:rsid w:val="00985802"/>
    <w:rsid w:val="00987861"/>
    <w:rsid w:val="00987EBD"/>
    <w:rsid w:val="00987FE9"/>
    <w:rsid w:val="00991E59"/>
    <w:rsid w:val="009932D4"/>
    <w:rsid w:val="00993397"/>
    <w:rsid w:val="009934CA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1D84"/>
    <w:rsid w:val="009A2B39"/>
    <w:rsid w:val="009A3D08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494"/>
    <w:rsid w:val="009C7EAC"/>
    <w:rsid w:val="009D0704"/>
    <w:rsid w:val="009D24C2"/>
    <w:rsid w:val="009D6BB9"/>
    <w:rsid w:val="009E05AF"/>
    <w:rsid w:val="009E759D"/>
    <w:rsid w:val="009F076E"/>
    <w:rsid w:val="009F1389"/>
    <w:rsid w:val="009F1940"/>
    <w:rsid w:val="009F6BD9"/>
    <w:rsid w:val="00A0029D"/>
    <w:rsid w:val="00A004B1"/>
    <w:rsid w:val="00A007D3"/>
    <w:rsid w:val="00A02977"/>
    <w:rsid w:val="00A040BA"/>
    <w:rsid w:val="00A05845"/>
    <w:rsid w:val="00A05CA6"/>
    <w:rsid w:val="00A06284"/>
    <w:rsid w:val="00A07326"/>
    <w:rsid w:val="00A1057C"/>
    <w:rsid w:val="00A163FD"/>
    <w:rsid w:val="00A16440"/>
    <w:rsid w:val="00A16897"/>
    <w:rsid w:val="00A1799B"/>
    <w:rsid w:val="00A2149C"/>
    <w:rsid w:val="00A22B08"/>
    <w:rsid w:val="00A25DF2"/>
    <w:rsid w:val="00A271BC"/>
    <w:rsid w:val="00A30225"/>
    <w:rsid w:val="00A31781"/>
    <w:rsid w:val="00A32DF6"/>
    <w:rsid w:val="00A338CB"/>
    <w:rsid w:val="00A36D08"/>
    <w:rsid w:val="00A41C26"/>
    <w:rsid w:val="00A4319D"/>
    <w:rsid w:val="00A4396F"/>
    <w:rsid w:val="00A43B95"/>
    <w:rsid w:val="00A46181"/>
    <w:rsid w:val="00A466AC"/>
    <w:rsid w:val="00A47399"/>
    <w:rsid w:val="00A47C18"/>
    <w:rsid w:val="00A516D6"/>
    <w:rsid w:val="00A54E36"/>
    <w:rsid w:val="00A55417"/>
    <w:rsid w:val="00A5789E"/>
    <w:rsid w:val="00A62C68"/>
    <w:rsid w:val="00A72447"/>
    <w:rsid w:val="00A73B6C"/>
    <w:rsid w:val="00A73D4E"/>
    <w:rsid w:val="00A73EED"/>
    <w:rsid w:val="00A76889"/>
    <w:rsid w:val="00A80423"/>
    <w:rsid w:val="00A83C4A"/>
    <w:rsid w:val="00A83EF3"/>
    <w:rsid w:val="00A84471"/>
    <w:rsid w:val="00A858C6"/>
    <w:rsid w:val="00A86990"/>
    <w:rsid w:val="00A8706B"/>
    <w:rsid w:val="00A87396"/>
    <w:rsid w:val="00A91763"/>
    <w:rsid w:val="00A9268B"/>
    <w:rsid w:val="00A92817"/>
    <w:rsid w:val="00A92AA2"/>
    <w:rsid w:val="00A93053"/>
    <w:rsid w:val="00A9544B"/>
    <w:rsid w:val="00AA07D2"/>
    <w:rsid w:val="00AA08E4"/>
    <w:rsid w:val="00AA14A8"/>
    <w:rsid w:val="00AA2E1E"/>
    <w:rsid w:val="00AA377D"/>
    <w:rsid w:val="00AA3FC0"/>
    <w:rsid w:val="00AA6757"/>
    <w:rsid w:val="00AA7C59"/>
    <w:rsid w:val="00AA7DBD"/>
    <w:rsid w:val="00AB2306"/>
    <w:rsid w:val="00AB460F"/>
    <w:rsid w:val="00AB77B5"/>
    <w:rsid w:val="00AC0033"/>
    <w:rsid w:val="00AC04BF"/>
    <w:rsid w:val="00AC1FAA"/>
    <w:rsid w:val="00AC2175"/>
    <w:rsid w:val="00AC3206"/>
    <w:rsid w:val="00AC357F"/>
    <w:rsid w:val="00AC4A3D"/>
    <w:rsid w:val="00AD14CD"/>
    <w:rsid w:val="00AD5D23"/>
    <w:rsid w:val="00AD5DF6"/>
    <w:rsid w:val="00AD5E4D"/>
    <w:rsid w:val="00AD690A"/>
    <w:rsid w:val="00AD6C76"/>
    <w:rsid w:val="00AD6D01"/>
    <w:rsid w:val="00AE2353"/>
    <w:rsid w:val="00AE452E"/>
    <w:rsid w:val="00AE6194"/>
    <w:rsid w:val="00AE627B"/>
    <w:rsid w:val="00AE71CB"/>
    <w:rsid w:val="00AE7236"/>
    <w:rsid w:val="00AF14E4"/>
    <w:rsid w:val="00AF3D7E"/>
    <w:rsid w:val="00AF4F13"/>
    <w:rsid w:val="00AF5F95"/>
    <w:rsid w:val="00AF6D79"/>
    <w:rsid w:val="00AF7E99"/>
    <w:rsid w:val="00AF7EB9"/>
    <w:rsid w:val="00B01EEA"/>
    <w:rsid w:val="00B05CA3"/>
    <w:rsid w:val="00B0677F"/>
    <w:rsid w:val="00B07129"/>
    <w:rsid w:val="00B10935"/>
    <w:rsid w:val="00B11321"/>
    <w:rsid w:val="00B11901"/>
    <w:rsid w:val="00B12D5A"/>
    <w:rsid w:val="00B12D8E"/>
    <w:rsid w:val="00B14C63"/>
    <w:rsid w:val="00B14EAF"/>
    <w:rsid w:val="00B16460"/>
    <w:rsid w:val="00B200DC"/>
    <w:rsid w:val="00B22F89"/>
    <w:rsid w:val="00B25FC8"/>
    <w:rsid w:val="00B30CA0"/>
    <w:rsid w:val="00B32743"/>
    <w:rsid w:val="00B35511"/>
    <w:rsid w:val="00B37914"/>
    <w:rsid w:val="00B40E5D"/>
    <w:rsid w:val="00B44AD0"/>
    <w:rsid w:val="00B46D84"/>
    <w:rsid w:val="00B47D07"/>
    <w:rsid w:val="00B51490"/>
    <w:rsid w:val="00B53523"/>
    <w:rsid w:val="00B548BF"/>
    <w:rsid w:val="00B55402"/>
    <w:rsid w:val="00B61646"/>
    <w:rsid w:val="00B655A2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31DC"/>
    <w:rsid w:val="00B84593"/>
    <w:rsid w:val="00B85735"/>
    <w:rsid w:val="00B86EBF"/>
    <w:rsid w:val="00B91EE1"/>
    <w:rsid w:val="00B92811"/>
    <w:rsid w:val="00B92B85"/>
    <w:rsid w:val="00B94556"/>
    <w:rsid w:val="00B95FDC"/>
    <w:rsid w:val="00BA0D5F"/>
    <w:rsid w:val="00BA214D"/>
    <w:rsid w:val="00BA340F"/>
    <w:rsid w:val="00BA512A"/>
    <w:rsid w:val="00BA6850"/>
    <w:rsid w:val="00BA777E"/>
    <w:rsid w:val="00BB48F1"/>
    <w:rsid w:val="00BB49A4"/>
    <w:rsid w:val="00BB5116"/>
    <w:rsid w:val="00BC05EE"/>
    <w:rsid w:val="00BC0764"/>
    <w:rsid w:val="00BC0821"/>
    <w:rsid w:val="00BC0CB6"/>
    <w:rsid w:val="00BC1947"/>
    <w:rsid w:val="00BC4AD3"/>
    <w:rsid w:val="00BD0A73"/>
    <w:rsid w:val="00BD169D"/>
    <w:rsid w:val="00BD2AF4"/>
    <w:rsid w:val="00BD411B"/>
    <w:rsid w:val="00BD490C"/>
    <w:rsid w:val="00BD4BC2"/>
    <w:rsid w:val="00BD5A3F"/>
    <w:rsid w:val="00BD702E"/>
    <w:rsid w:val="00BD7225"/>
    <w:rsid w:val="00BD76CF"/>
    <w:rsid w:val="00BE0AD0"/>
    <w:rsid w:val="00BE0EBF"/>
    <w:rsid w:val="00BE6FA9"/>
    <w:rsid w:val="00BF0C55"/>
    <w:rsid w:val="00BF14C4"/>
    <w:rsid w:val="00BF2AF6"/>
    <w:rsid w:val="00BF36D0"/>
    <w:rsid w:val="00BF6912"/>
    <w:rsid w:val="00BF6B0B"/>
    <w:rsid w:val="00BF780D"/>
    <w:rsid w:val="00BF78D4"/>
    <w:rsid w:val="00BF7A7A"/>
    <w:rsid w:val="00C023AA"/>
    <w:rsid w:val="00C04131"/>
    <w:rsid w:val="00C0778E"/>
    <w:rsid w:val="00C07C1D"/>
    <w:rsid w:val="00C123BF"/>
    <w:rsid w:val="00C127E7"/>
    <w:rsid w:val="00C13F3A"/>
    <w:rsid w:val="00C14902"/>
    <w:rsid w:val="00C14A33"/>
    <w:rsid w:val="00C14CCA"/>
    <w:rsid w:val="00C14E39"/>
    <w:rsid w:val="00C20CC3"/>
    <w:rsid w:val="00C20F8B"/>
    <w:rsid w:val="00C21E7B"/>
    <w:rsid w:val="00C220A9"/>
    <w:rsid w:val="00C232AC"/>
    <w:rsid w:val="00C23D3C"/>
    <w:rsid w:val="00C25872"/>
    <w:rsid w:val="00C25B23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2749"/>
    <w:rsid w:val="00C43965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4E1B"/>
    <w:rsid w:val="00C55388"/>
    <w:rsid w:val="00C5617F"/>
    <w:rsid w:val="00C5721A"/>
    <w:rsid w:val="00C573EB"/>
    <w:rsid w:val="00C60876"/>
    <w:rsid w:val="00C6106A"/>
    <w:rsid w:val="00C61D19"/>
    <w:rsid w:val="00C6278A"/>
    <w:rsid w:val="00C6400D"/>
    <w:rsid w:val="00C66292"/>
    <w:rsid w:val="00C675E0"/>
    <w:rsid w:val="00C67800"/>
    <w:rsid w:val="00C7634B"/>
    <w:rsid w:val="00C76397"/>
    <w:rsid w:val="00C7690B"/>
    <w:rsid w:val="00C76C10"/>
    <w:rsid w:val="00C770BB"/>
    <w:rsid w:val="00C82A83"/>
    <w:rsid w:val="00C82EA9"/>
    <w:rsid w:val="00C8510F"/>
    <w:rsid w:val="00C8567C"/>
    <w:rsid w:val="00C87B11"/>
    <w:rsid w:val="00C87D31"/>
    <w:rsid w:val="00C914B0"/>
    <w:rsid w:val="00C91B6F"/>
    <w:rsid w:val="00C91E6D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BEE"/>
    <w:rsid w:val="00CA43A0"/>
    <w:rsid w:val="00CA54EC"/>
    <w:rsid w:val="00CA55B5"/>
    <w:rsid w:val="00CA5D7D"/>
    <w:rsid w:val="00CA64A5"/>
    <w:rsid w:val="00CB11DD"/>
    <w:rsid w:val="00CB147F"/>
    <w:rsid w:val="00CB17C1"/>
    <w:rsid w:val="00CB1FDB"/>
    <w:rsid w:val="00CB236C"/>
    <w:rsid w:val="00CB26EF"/>
    <w:rsid w:val="00CB5AC9"/>
    <w:rsid w:val="00CB62A6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456F"/>
    <w:rsid w:val="00CE4986"/>
    <w:rsid w:val="00CE4B03"/>
    <w:rsid w:val="00CE51F4"/>
    <w:rsid w:val="00CF0F68"/>
    <w:rsid w:val="00CF3B31"/>
    <w:rsid w:val="00CF3C95"/>
    <w:rsid w:val="00CF47C5"/>
    <w:rsid w:val="00CF74BD"/>
    <w:rsid w:val="00D0134B"/>
    <w:rsid w:val="00D0315F"/>
    <w:rsid w:val="00D03FFB"/>
    <w:rsid w:val="00D04270"/>
    <w:rsid w:val="00D05456"/>
    <w:rsid w:val="00D07F44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4A35"/>
    <w:rsid w:val="00D465C5"/>
    <w:rsid w:val="00D508AE"/>
    <w:rsid w:val="00D52EFF"/>
    <w:rsid w:val="00D5757B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4294"/>
    <w:rsid w:val="00D85472"/>
    <w:rsid w:val="00D86A49"/>
    <w:rsid w:val="00D875DE"/>
    <w:rsid w:val="00D90341"/>
    <w:rsid w:val="00D90960"/>
    <w:rsid w:val="00D91554"/>
    <w:rsid w:val="00D91B51"/>
    <w:rsid w:val="00D92B1C"/>
    <w:rsid w:val="00D932CC"/>
    <w:rsid w:val="00D95698"/>
    <w:rsid w:val="00D97FB6"/>
    <w:rsid w:val="00DA3856"/>
    <w:rsid w:val="00DA48E2"/>
    <w:rsid w:val="00DA6B04"/>
    <w:rsid w:val="00DA6DE9"/>
    <w:rsid w:val="00DA6ED0"/>
    <w:rsid w:val="00DB1DD7"/>
    <w:rsid w:val="00DB360F"/>
    <w:rsid w:val="00DB4033"/>
    <w:rsid w:val="00DB5EB9"/>
    <w:rsid w:val="00DB6937"/>
    <w:rsid w:val="00DB70D5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21B7"/>
    <w:rsid w:val="00DD543C"/>
    <w:rsid w:val="00DE0B65"/>
    <w:rsid w:val="00DE110C"/>
    <w:rsid w:val="00DE15F4"/>
    <w:rsid w:val="00DE180F"/>
    <w:rsid w:val="00DE50A6"/>
    <w:rsid w:val="00DE5721"/>
    <w:rsid w:val="00DE6DA9"/>
    <w:rsid w:val="00DF021C"/>
    <w:rsid w:val="00DF2BBD"/>
    <w:rsid w:val="00DF3355"/>
    <w:rsid w:val="00DF36CB"/>
    <w:rsid w:val="00DF5069"/>
    <w:rsid w:val="00DF587C"/>
    <w:rsid w:val="00DF7DC7"/>
    <w:rsid w:val="00E02226"/>
    <w:rsid w:val="00E03A87"/>
    <w:rsid w:val="00E03F8C"/>
    <w:rsid w:val="00E062FD"/>
    <w:rsid w:val="00E066F8"/>
    <w:rsid w:val="00E06E03"/>
    <w:rsid w:val="00E1174D"/>
    <w:rsid w:val="00E12612"/>
    <w:rsid w:val="00E143AA"/>
    <w:rsid w:val="00E15D39"/>
    <w:rsid w:val="00E1730B"/>
    <w:rsid w:val="00E17BD4"/>
    <w:rsid w:val="00E21154"/>
    <w:rsid w:val="00E212E5"/>
    <w:rsid w:val="00E2225A"/>
    <w:rsid w:val="00E2697A"/>
    <w:rsid w:val="00E26EC0"/>
    <w:rsid w:val="00E26F7D"/>
    <w:rsid w:val="00E3114E"/>
    <w:rsid w:val="00E3154F"/>
    <w:rsid w:val="00E3212D"/>
    <w:rsid w:val="00E32AFF"/>
    <w:rsid w:val="00E33148"/>
    <w:rsid w:val="00E33416"/>
    <w:rsid w:val="00E35CD7"/>
    <w:rsid w:val="00E3601E"/>
    <w:rsid w:val="00E36AC1"/>
    <w:rsid w:val="00E374E6"/>
    <w:rsid w:val="00E41E52"/>
    <w:rsid w:val="00E42BCF"/>
    <w:rsid w:val="00E453DA"/>
    <w:rsid w:val="00E465D2"/>
    <w:rsid w:val="00E470EC"/>
    <w:rsid w:val="00E52BFA"/>
    <w:rsid w:val="00E53A03"/>
    <w:rsid w:val="00E557C0"/>
    <w:rsid w:val="00E56829"/>
    <w:rsid w:val="00E56ECD"/>
    <w:rsid w:val="00E6127C"/>
    <w:rsid w:val="00E61AFF"/>
    <w:rsid w:val="00E641C3"/>
    <w:rsid w:val="00E66134"/>
    <w:rsid w:val="00E678B7"/>
    <w:rsid w:val="00E71213"/>
    <w:rsid w:val="00E717DA"/>
    <w:rsid w:val="00E720E3"/>
    <w:rsid w:val="00E726C6"/>
    <w:rsid w:val="00E73211"/>
    <w:rsid w:val="00E761EA"/>
    <w:rsid w:val="00E777A7"/>
    <w:rsid w:val="00E7795D"/>
    <w:rsid w:val="00E81533"/>
    <w:rsid w:val="00E82A17"/>
    <w:rsid w:val="00E85988"/>
    <w:rsid w:val="00E90540"/>
    <w:rsid w:val="00E91C36"/>
    <w:rsid w:val="00E92084"/>
    <w:rsid w:val="00E920E6"/>
    <w:rsid w:val="00E93FB4"/>
    <w:rsid w:val="00E95E7D"/>
    <w:rsid w:val="00E96AC5"/>
    <w:rsid w:val="00E96BFB"/>
    <w:rsid w:val="00E97287"/>
    <w:rsid w:val="00EA01CF"/>
    <w:rsid w:val="00EA10B9"/>
    <w:rsid w:val="00EA3E0D"/>
    <w:rsid w:val="00EA4685"/>
    <w:rsid w:val="00EA709D"/>
    <w:rsid w:val="00EB0263"/>
    <w:rsid w:val="00EB08E0"/>
    <w:rsid w:val="00EB1138"/>
    <w:rsid w:val="00EB3370"/>
    <w:rsid w:val="00EB4759"/>
    <w:rsid w:val="00EB625A"/>
    <w:rsid w:val="00EC0930"/>
    <w:rsid w:val="00EC2407"/>
    <w:rsid w:val="00EC2A82"/>
    <w:rsid w:val="00EC33C0"/>
    <w:rsid w:val="00EC48B4"/>
    <w:rsid w:val="00EC4AE6"/>
    <w:rsid w:val="00EC5D05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5449"/>
    <w:rsid w:val="00EE579A"/>
    <w:rsid w:val="00EF4E56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4FC"/>
    <w:rsid w:val="00F10C31"/>
    <w:rsid w:val="00F10CA4"/>
    <w:rsid w:val="00F1120B"/>
    <w:rsid w:val="00F15DA8"/>
    <w:rsid w:val="00F1635B"/>
    <w:rsid w:val="00F16D0B"/>
    <w:rsid w:val="00F2242A"/>
    <w:rsid w:val="00F233F8"/>
    <w:rsid w:val="00F23DAB"/>
    <w:rsid w:val="00F25012"/>
    <w:rsid w:val="00F31BE9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724"/>
    <w:rsid w:val="00F438BD"/>
    <w:rsid w:val="00F43D8C"/>
    <w:rsid w:val="00F44B94"/>
    <w:rsid w:val="00F508B3"/>
    <w:rsid w:val="00F51214"/>
    <w:rsid w:val="00F52F3B"/>
    <w:rsid w:val="00F54EF8"/>
    <w:rsid w:val="00F5528A"/>
    <w:rsid w:val="00F60B37"/>
    <w:rsid w:val="00F617E2"/>
    <w:rsid w:val="00F62530"/>
    <w:rsid w:val="00F625CC"/>
    <w:rsid w:val="00F62710"/>
    <w:rsid w:val="00F64A04"/>
    <w:rsid w:val="00F64D1C"/>
    <w:rsid w:val="00F64E4C"/>
    <w:rsid w:val="00F666EE"/>
    <w:rsid w:val="00F70271"/>
    <w:rsid w:val="00F72030"/>
    <w:rsid w:val="00F72921"/>
    <w:rsid w:val="00F72DD7"/>
    <w:rsid w:val="00F73AB3"/>
    <w:rsid w:val="00F73CA3"/>
    <w:rsid w:val="00F74769"/>
    <w:rsid w:val="00F75286"/>
    <w:rsid w:val="00F764F9"/>
    <w:rsid w:val="00F770EB"/>
    <w:rsid w:val="00F77805"/>
    <w:rsid w:val="00F82DE4"/>
    <w:rsid w:val="00F834AD"/>
    <w:rsid w:val="00F83F2F"/>
    <w:rsid w:val="00F861C6"/>
    <w:rsid w:val="00F87D89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C99"/>
    <w:rsid w:val="00FB2E05"/>
    <w:rsid w:val="00FB3F0C"/>
    <w:rsid w:val="00FB68DF"/>
    <w:rsid w:val="00FC14E1"/>
    <w:rsid w:val="00FC54CD"/>
    <w:rsid w:val="00FC67F2"/>
    <w:rsid w:val="00FC7D3C"/>
    <w:rsid w:val="00FD369B"/>
    <w:rsid w:val="00FD4A6F"/>
    <w:rsid w:val="00FD5BE2"/>
    <w:rsid w:val="00FD69D2"/>
    <w:rsid w:val="00FD6E74"/>
    <w:rsid w:val="00FD7DF6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E844DD"/>
  <w15:docId w15:val="{A9059ECB-10E4-684E-9F0E-7FDAFC6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uiPriority w:val="20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  <w:rPr>
      <w:rFonts w:ascii="Times New Roman" w:hAnsi="Times New Roman"/>
    </w:rPr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  <w:rPr>
      <w:rFonts w:ascii="Times New Roman" w:hAnsi="Times New Roman"/>
    </w:rPr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  <w:rPr>
      <w:rFonts w:ascii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rFonts w:ascii="Times New Roman" w:hAnsi="Times New Roman"/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rsid w:val="001644C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FB68DF"/>
    <w:rPr>
      <w:color w:val="605E5C"/>
      <w:shd w:val="clear" w:color="auto" w:fill="E1DFDD"/>
    </w:rPr>
  </w:style>
  <w:style w:type="character" w:customStyle="1" w:styleId="st">
    <w:name w:val="st"/>
    <w:basedOn w:val="Absatz-Standardschriftart"/>
    <w:rsid w:val="00C25B23"/>
    <w:rPr>
      <w:rFonts w:ascii="Times New Roman" w:hAnsi="Times New Roman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E627B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270F90"/>
    <w:rPr>
      <w:i/>
      <w:iCs/>
    </w:rPr>
  </w:style>
  <w:style w:type="character" w:styleId="BesuchterHyperlink">
    <w:name w:val="FollowedHyperlink"/>
    <w:basedOn w:val="Absatz-Standardschriftart"/>
    <w:semiHidden/>
    <w:unhideWhenUsed/>
    <w:rsid w:val="00270F90"/>
    <w:rPr>
      <w:color w:val="954F72" w:themeColor="followedHyperlink"/>
      <w:u w:val="singl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A7051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F31BE9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E641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elem.fr/fr/fr/Produits/THE-BIG-GREEN-BOOK/norelem-r%C3%A9alise-Syst%C3%A8me-flexible-de-pi%C3%A8ces-standardis%C3%A9es/07000-Boulons-en-T-Vis-Ecrous-Rondelles-Tiges-filet%C3%A9es-Inserts-%C3%A0-picots-Tasseaux-Filets-rapport%C3%A9s-Anneaux-de-levage-Pi%C3%A8ces-diverses/Anneaux-de-levage-fixes-et-pivotants-anneaux-%C3%A0-broche-autobloquante/07798-Anses-circulaires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elem.fr/fr/fr/Produits/THE-BIG-GREEN-BOOK/norelem-r%C3%A9alise-Syst%C3%A8me-flexible-de-pi%C3%A8ces-standardis%C3%A9es/07000-Boulons-en-T-Vis-Ecrous-Rondelles-Tiges-filet%C3%A9es-Inserts-%C3%A0-picots-Tasseaux-Filets-rapport%C3%A9s-Anneaux-de-levage-Pi%C3%A8ces-diverses/Anneaux-de-levage-fixes-et-pivotants-anneaux-%C3%A0-broche-autobloquante/07798-02-Sangles-de-levage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orelem.fr/fr/fr/Produits/THE-BIG-GREEN-BOOK/norelem-r%C3%A9alise-Syst%C3%A8me-flexible-de-pi%C3%A8ces-standardis%C3%A9es/07000-Boulons-en-T-Vis-Ecrous-Rondelles-Tiges-filet%C3%A9es-Inserts-%C3%A0-picots-Tasseaux-Filets-rapport%C3%A9s-Inserts-%C3%A0-picots-Anneaux-de-levage-Pi%C3%A8ces-diverses/Anneaux-de-levage-fixes-et-pivotants-anneaux-%C3%A0-broche-autobloquante/07797-Maillon-de-liaison-pour-%C3%A9lingue-classe-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relem.fr/fr/fr/Produits/THE-BIG-GREEN-BOOK/norelem-r%C3%A9alise-Syst%C3%A8me-flexible-de-pi%C3%A8ces-standardis%C3%A9es/07000-Boulons-en-T-Vis-Ecrous-Rondelles-Tiges-filet%C3%A9es-Inserts-%C3%A0-picots-Tasseaux-Filets-rapport%C3%A9s-Inserts-%C3%A0-picots-Anneaux-de-levage-Pi%C3%A8ces-diverses/Anneaux-de-levage-fixes-et-pivotants-anneaux-%C3%A0-broche-autobloquante/07796-Crochet-%C3%A0-%C3%A9lingue-classe-8.htm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94C98-B364-4309-9E8E-19A42B196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686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 Heike</cp:lastModifiedBy>
  <cp:revision>3</cp:revision>
  <cp:lastPrinted>2019-10-07T06:04:00Z</cp:lastPrinted>
  <dcterms:created xsi:type="dcterms:W3CDTF">2020-03-26T09:53:00Z</dcterms:created>
  <dcterms:modified xsi:type="dcterms:W3CDTF">2020-05-12T09:12:00Z</dcterms:modified>
</cp:coreProperties>
</file>