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23007" w14:textId="77777777" w:rsidR="00BB49A4" w:rsidRPr="00A72D2F" w:rsidRDefault="00BB49A4" w:rsidP="00FD69D2">
      <w:pPr>
        <w:tabs>
          <w:tab w:val="left" w:pos="7740"/>
        </w:tabs>
        <w:spacing w:line="300" w:lineRule="auto"/>
        <w:rPr>
          <w:rFonts w:ascii="Arial" w:hAnsi="Arial" w:cs="Arial"/>
          <w:color w:val="000000"/>
          <w:sz w:val="22"/>
          <w:szCs w:val="22"/>
          <w:lang w:val="en-US"/>
        </w:rPr>
      </w:pPr>
      <w:bookmarkStart w:id="0" w:name="_GoBack"/>
      <w:bookmarkEnd w:id="0"/>
      <w:r w:rsidRPr="00A72D2F">
        <w:rPr>
          <w:rFonts w:ascii="Arial" w:hAnsi="Arial" w:cs="Arial"/>
          <w:color w:val="000000"/>
          <w:sz w:val="22"/>
          <w:szCs w:val="22"/>
          <w:lang w:val="en-US"/>
        </w:rPr>
        <w:t>Markgröningen, XX.04.18</w:t>
      </w:r>
    </w:p>
    <w:p w14:paraId="36693484" w14:textId="77777777" w:rsidR="009A7549" w:rsidRPr="00A72D2F" w:rsidRDefault="00BF6B0B" w:rsidP="00FD69D2">
      <w:pPr>
        <w:spacing w:line="300" w:lineRule="auto"/>
        <w:rPr>
          <w:rFonts w:ascii="Arial" w:hAnsi="Arial" w:cs="Arial"/>
          <w:color w:val="000000" w:themeColor="text1"/>
          <w:sz w:val="28"/>
          <w:szCs w:val="28"/>
          <w:lang w:val="en-US"/>
        </w:rPr>
      </w:pPr>
      <w:r w:rsidRPr="00A72D2F">
        <w:rPr>
          <w:rFonts w:ascii="Arial" w:hAnsi="Arial" w:cs="Arial"/>
          <w:color w:val="000000" w:themeColor="text1"/>
          <w:sz w:val="28"/>
          <w:szCs w:val="28"/>
          <w:lang w:val="en-US"/>
        </w:rPr>
        <w:br/>
        <w:t>New security hinge switch at norelem</w:t>
      </w:r>
    </w:p>
    <w:p w14:paraId="7D1079BA" w14:textId="77777777" w:rsidR="007F3712" w:rsidRPr="00A72D2F" w:rsidRDefault="00D965B9" w:rsidP="00FD69D2">
      <w:pPr>
        <w:spacing w:line="300" w:lineRule="auto"/>
        <w:rPr>
          <w:rFonts w:ascii="Arial" w:hAnsi="Arial" w:cs="Arial"/>
          <w:color w:val="000000" w:themeColor="text1"/>
          <w:sz w:val="22"/>
          <w:szCs w:val="22"/>
          <w:u w:val="single"/>
          <w:lang w:val="en-US"/>
        </w:rPr>
      </w:pPr>
      <w:r w:rsidRPr="00A72D2F">
        <w:rPr>
          <w:rFonts w:ascii="Arial" w:hAnsi="Arial" w:cs="Arial"/>
          <w:color w:val="000000" w:themeColor="text1"/>
          <w:sz w:val="22"/>
          <w:szCs w:val="22"/>
          <w:u w:val="single"/>
          <w:lang w:val="en-US"/>
        </w:rPr>
        <w:t>Flexible and easy to mount components for status monitoring</w:t>
      </w:r>
    </w:p>
    <w:p w14:paraId="7C1AC33C" w14:textId="77777777" w:rsidR="00BC1947" w:rsidRPr="00A72D2F" w:rsidRDefault="004222C6" w:rsidP="00FD69D2">
      <w:pPr>
        <w:spacing w:line="300" w:lineRule="auto"/>
        <w:rPr>
          <w:rFonts w:ascii="Arial" w:hAnsi="Arial" w:cs="Arial"/>
          <w:color w:val="000000" w:themeColor="text1"/>
          <w:sz w:val="22"/>
          <w:szCs w:val="22"/>
          <w:u w:val="single"/>
          <w:lang w:val="en-US"/>
        </w:rPr>
      </w:pPr>
      <w:r w:rsidRPr="00A72D2F">
        <w:rPr>
          <w:rFonts w:ascii="Arial" w:hAnsi="Arial" w:cs="Arial"/>
          <w:color w:val="000000" w:themeColor="text1"/>
          <w:sz w:val="22"/>
          <w:szCs w:val="22"/>
          <w:u w:val="single"/>
          <w:lang w:val="en-US"/>
        </w:rPr>
        <w:t xml:space="preserve"> </w:t>
      </w:r>
    </w:p>
    <w:p w14:paraId="29C0DFF1" w14:textId="0002AD62" w:rsidR="007812CE" w:rsidRPr="00A72D2F" w:rsidRDefault="007812CE" w:rsidP="007812CE">
      <w:pPr>
        <w:spacing w:line="300" w:lineRule="auto"/>
        <w:rPr>
          <w:rFonts w:ascii="Arial" w:hAnsi="Arial" w:cs="Arial"/>
          <w:b/>
          <w:color w:val="000000"/>
          <w:sz w:val="22"/>
          <w:szCs w:val="22"/>
          <w:lang w:val="en-US"/>
        </w:rPr>
      </w:pPr>
      <w:r w:rsidRPr="00A72D2F">
        <w:rPr>
          <w:rFonts w:ascii="Arial" w:hAnsi="Arial" w:cs="Arial"/>
          <w:b/>
          <w:color w:val="000000"/>
          <w:sz w:val="22"/>
          <w:szCs w:val="22"/>
          <w:lang w:val="en-US"/>
        </w:rPr>
        <w:t>Designers can now obtain 16 different versions of security switches from norelem. In addition to the standard version, there is als</w:t>
      </w:r>
      <w:r w:rsidR="00A72D2F">
        <w:rPr>
          <w:rFonts w:ascii="Arial" w:hAnsi="Arial" w:cs="Arial"/>
          <w:b/>
          <w:color w:val="000000"/>
          <w:sz w:val="22"/>
          <w:szCs w:val="22"/>
          <w:lang w:val="en-US"/>
        </w:rPr>
        <w:t>o a version with long hinge halv</w:t>
      </w:r>
      <w:r w:rsidRPr="00A72D2F">
        <w:rPr>
          <w:rFonts w:ascii="Arial" w:hAnsi="Arial" w:cs="Arial"/>
          <w:b/>
          <w:color w:val="000000"/>
          <w:sz w:val="22"/>
          <w:szCs w:val="22"/>
          <w:lang w:val="en-US"/>
        </w:rPr>
        <w:t>es available that is especially suitable for use on transparent safety doors. The switches are optionally available with a line or plug connection.</w:t>
      </w:r>
    </w:p>
    <w:p w14:paraId="675BDFDD" w14:textId="77777777" w:rsidR="00A85F00" w:rsidRPr="00A72D2F" w:rsidRDefault="00A85F00" w:rsidP="00A85F00">
      <w:pPr>
        <w:spacing w:line="300" w:lineRule="auto"/>
        <w:rPr>
          <w:rFonts w:ascii="Arial" w:hAnsi="Arial" w:cs="Arial"/>
          <w:sz w:val="22"/>
          <w:szCs w:val="22"/>
          <w:lang w:val="en-US"/>
        </w:rPr>
      </w:pPr>
    </w:p>
    <w:p w14:paraId="4AA80DC8" w14:textId="77777777" w:rsidR="007812CE" w:rsidRPr="00A72D2F" w:rsidRDefault="0035741D" w:rsidP="00A85F00">
      <w:pPr>
        <w:spacing w:line="300" w:lineRule="auto"/>
        <w:rPr>
          <w:rFonts w:ascii="Arial" w:hAnsi="Arial" w:cs="Arial"/>
          <w:sz w:val="22"/>
          <w:szCs w:val="22"/>
          <w:lang w:val="en-US"/>
        </w:rPr>
      </w:pPr>
      <w:r w:rsidRPr="00A72D2F">
        <w:rPr>
          <w:rFonts w:ascii="Arial" w:hAnsi="Arial" w:cs="Arial"/>
          <w:sz w:val="22"/>
          <w:szCs w:val="22"/>
          <w:lang w:val="en-US"/>
        </w:rPr>
        <w:t>The new safety hinge switches enable the monitoring of pivoting safety doors, hatches and hoods. The status monitoring of the security equipment is carried out directly in the hinge. The switch angle can be set over the entire working range. The robust construction leads to a long service life.</w:t>
      </w:r>
    </w:p>
    <w:p w14:paraId="2C258C19" w14:textId="77777777" w:rsidR="004A5FB7" w:rsidRPr="00A72D2F" w:rsidRDefault="004A5FB7" w:rsidP="00A85F00">
      <w:pPr>
        <w:spacing w:line="300" w:lineRule="auto"/>
        <w:rPr>
          <w:rFonts w:ascii="Arial" w:hAnsi="Arial" w:cs="Arial"/>
          <w:sz w:val="22"/>
          <w:szCs w:val="22"/>
          <w:lang w:val="en-US"/>
        </w:rPr>
      </w:pPr>
    </w:p>
    <w:p w14:paraId="377C57C6" w14:textId="77777777" w:rsidR="004A5FB7" w:rsidRPr="00A72D2F" w:rsidRDefault="004A5FB7" w:rsidP="004A5FB7">
      <w:pPr>
        <w:spacing w:line="300" w:lineRule="auto"/>
        <w:rPr>
          <w:rFonts w:ascii="Arial" w:hAnsi="Arial" w:cs="Arial"/>
          <w:sz w:val="22"/>
          <w:szCs w:val="22"/>
          <w:lang w:val="en-US"/>
        </w:rPr>
      </w:pPr>
      <w:r w:rsidRPr="00A72D2F">
        <w:rPr>
          <w:rFonts w:ascii="Arial" w:hAnsi="Arial" w:cs="Arial"/>
          <w:sz w:val="22"/>
          <w:szCs w:val="22"/>
          <w:lang w:val="en-US"/>
        </w:rPr>
        <w:t>In comparison to conventional security switches, the hinge switches from norelem pass optimally into the surroundings and ensure an attractive machine design. The switch elements also offer high security so that manipulation can be largly ruled out.</w:t>
      </w:r>
    </w:p>
    <w:p w14:paraId="384025B7" w14:textId="77777777" w:rsidR="007812CE" w:rsidRPr="00A72D2F" w:rsidRDefault="007812CE" w:rsidP="00A85F00">
      <w:pPr>
        <w:spacing w:line="300" w:lineRule="auto"/>
        <w:rPr>
          <w:rFonts w:ascii="Arial" w:hAnsi="Arial" w:cs="Arial"/>
          <w:sz w:val="22"/>
          <w:szCs w:val="22"/>
          <w:lang w:val="en-US"/>
        </w:rPr>
      </w:pPr>
    </w:p>
    <w:p w14:paraId="0FF3AEB5" w14:textId="1495D0C9" w:rsidR="00A85F00" w:rsidRPr="00A72D2F" w:rsidRDefault="00A85F00" w:rsidP="00A85F00">
      <w:pPr>
        <w:spacing w:line="300" w:lineRule="auto"/>
        <w:rPr>
          <w:rFonts w:ascii="Arial" w:hAnsi="Arial" w:cs="Arial"/>
          <w:sz w:val="22"/>
          <w:szCs w:val="22"/>
          <w:lang w:val="en-US"/>
        </w:rPr>
      </w:pPr>
      <w:r w:rsidRPr="00A72D2F">
        <w:rPr>
          <w:rFonts w:ascii="Arial" w:hAnsi="Arial" w:cs="Arial"/>
          <w:sz w:val="22"/>
          <w:szCs w:val="22"/>
          <w:lang w:val="en-US"/>
        </w:rPr>
        <w:t>Applications are e.g. special machine construction, electronic industries and automation technology.</w:t>
      </w:r>
      <w:r w:rsidRPr="00A72D2F">
        <w:rPr>
          <w:lang w:val="en-US"/>
        </w:rPr>
        <w:t xml:space="preserve"> </w:t>
      </w:r>
      <w:r w:rsidRPr="00A72D2F">
        <w:rPr>
          <w:rFonts w:ascii="Arial" w:hAnsi="Arial" w:cs="Arial"/>
          <w:sz w:val="22"/>
          <w:szCs w:val="22"/>
          <w:lang w:val="en-US"/>
        </w:rPr>
        <w:t>An installation aid eas</w:t>
      </w:r>
      <w:r w:rsidR="00A72D2F">
        <w:rPr>
          <w:rFonts w:ascii="Arial" w:hAnsi="Arial" w:cs="Arial"/>
          <w:sz w:val="22"/>
          <w:szCs w:val="22"/>
          <w:lang w:val="en-US"/>
        </w:rPr>
        <w:t>es alignment on doors and posts</w:t>
      </w:r>
      <w:r w:rsidRPr="00A72D2F">
        <w:rPr>
          <w:rFonts w:ascii="Arial" w:hAnsi="Arial" w:cs="Arial"/>
          <w:sz w:val="22"/>
          <w:szCs w:val="22"/>
          <w:lang w:val="en-US"/>
        </w:rPr>
        <w:t xml:space="preserve"> enabling the switch elements to be quickly and easily mounted on conventional aluminium profiles.</w:t>
      </w:r>
    </w:p>
    <w:p w14:paraId="12820556" w14:textId="77777777" w:rsidR="00A85F00" w:rsidRPr="00A72D2F" w:rsidRDefault="00A85F00" w:rsidP="00A85F00">
      <w:pPr>
        <w:spacing w:line="300" w:lineRule="auto"/>
        <w:rPr>
          <w:rFonts w:ascii="Arial" w:hAnsi="Arial" w:cs="Arial"/>
          <w:sz w:val="22"/>
          <w:szCs w:val="22"/>
          <w:lang w:val="en-US"/>
        </w:rPr>
      </w:pPr>
    </w:p>
    <w:p w14:paraId="211374D5" w14:textId="03503C30" w:rsidR="00351471" w:rsidRPr="00051877" w:rsidRDefault="00A72D2F" w:rsidP="00FD69D2">
      <w:pPr>
        <w:spacing w:line="300" w:lineRule="auto"/>
        <w:rPr>
          <w:rFonts w:ascii="Arial" w:hAnsi="Arial" w:cs="Arial"/>
          <w:sz w:val="22"/>
          <w:szCs w:val="22"/>
        </w:rPr>
      </w:pPr>
      <w:r>
        <w:rPr>
          <w:rFonts w:ascii="Arial" w:hAnsi="Arial" w:cs="Arial"/>
          <w:sz w:val="22"/>
          <w:szCs w:val="22"/>
        </w:rPr>
        <w:t>Characters including spaces: 1,204</w:t>
      </w:r>
    </w:p>
    <w:p w14:paraId="0275D8E3" w14:textId="77777777" w:rsidR="009A7549" w:rsidRPr="00051877" w:rsidRDefault="009A7549" w:rsidP="00FD69D2">
      <w:pPr>
        <w:pStyle w:val="berschrift8"/>
        <w:spacing w:before="0" w:after="0" w:line="300" w:lineRule="auto"/>
        <w:rPr>
          <w:rFonts w:ascii="Arial" w:hAnsi="Arial" w:cs="Arial"/>
          <w:i w:val="0"/>
          <w:iCs w:val="0"/>
          <w:sz w:val="22"/>
          <w:szCs w:val="22"/>
        </w:rPr>
      </w:pPr>
    </w:p>
    <w:p w14:paraId="7E0E3735" w14:textId="77777777" w:rsidR="00FD69D2" w:rsidRPr="00051877" w:rsidRDefault="00FD69D2" w:rsidP="00FD69D2">
      <w:pPr>
        <w:rPr>
          <w:rFonts w:ascii="Arial" w:hAnsi="Arial" w:cs="Arial"/>
        </w:rPr>
      </w:pPr>
    </w:p>
    <w:p w14:paraId="0268D5AF" w14:textId="77777777" w:rsidR="009F6BD9" w:rsidRPr="00A72D2F" w:rsidRDefault="009F6BD9" w:rsidP="00FD69D2">
      <w:pPr>
        <w:pStyle w:val="berschrift8"/>
        <w:spacing w:before="0" w:after="0" w:line="300" w:lineRule="auto"/>
        <w:rPr>
          <w:rFonts w:ascii="Arial" w:hAnsi="Arial" w:cs="Arial"/>
          <w:i w:val="0"/>
          <w:iCs w:val="0"/>
          <w:sz w:val="22"/>
          <w:szCs w:val="22"/>
          <w:lang w:val="en-US"/>
        </w:rPr>
      </w:pPr>
      <w:r w:rsidRPr="00A72D2F">
        <w:rPr>
          <w:rFonts w:ascii="Arial" w:hAnsi="Arial" w:cs="Arial"/>
          <w:i w:val="0"/>
          <w:iCs w:val="0"/>
          <w:sz w:val="22"/>
          <w:szCs w:val="22"/>
          <w:lang w:val="en-US"/>
        </w:rPr>
        <w:t>Brief profile of norelem Normelemente KG</w:t>
      </w:r>
    </w:p>
    <w:p w14:paraId="0ADA547F" w14:textId="77777777" w:rsidR="00FD69D2" w:rsidRPr="00A72D2F" w:rsidRDefault="00FD69D2" w:rsidP="00FD69D2">
      <w:pPr>
        <w:spacing w:line="300" w:lineRule="auto"/>
        <w:rPr>
          <w:rFonts w:ascii="Arial" w:hAnsi="Arial" w:cs="Arial"/>
          <w:sz w:val="22"/>
          <w:szCs w:val="22"/>
          <w:lang w:val="en-US"/>
        </w:rPr>
      </w:pPr>
      <w:r w:rsidRPr="00A72D2F">
        <w:rPr>
          <w:rFonts w:ascii="Arial" w:hAnsi="Arial" w:cs="Arial"/>
          <w:sz w:val="22"/>
          <w:szCs w:val="22"/>
          <w:lang w:val="en-US"/>
        </w:rPr>
        <w:t xml:space="preserve">Every success begins with an idea. This is why norelem supports you in achieving your targets in machine and plant construction with an unrivalled selection of standard parts and components. THE BIG GREEN BOOK offers designers and technicians an </w:t>
      </w:r>
      <w:r w:rsidRPr="00A72D2F">
        <w:rPr>
          <w:rFonts w:ascii="Arial" w:hAnsi="Arial" w:cs="Arial"/>
          <w:sz w:val="22"/>
          <w:szCs w:val="22"/>
          <w:lang w:val="en-US"/>
        </w:rPr>
        <w:lastRenderedPageBreak/>
        <w:t>extensive and clearly arranged assortment of quality components.</w:t>
      </w:r>
    </w:p>
    <w:p w14:paraId="74E84F46" w14:textId="77777777" w:rsidR="00FD69D2" w:rsidRPr="00A72D2F" w:rsidRDefault="00FD69D2" w:rsidP="00FD69D2">
      <w:pPr>
        <w:spacing w:line="300" w:lineRule="auto"/>
        <w:rPr>
          <w:rFonts w:ascii="Arial" w:hAnsi="Arial" w:cs="Arial"/>
          <w:sz w:val="22"/>
          <w:szCs w:val="22"/>
          <w:lang w:val="en-US"/>
        </w:rPr>
      </w:pPr>
    </w:p>
    <w:p w14:paraId="0F3617AD" w14:textId="77777777" w:rsidR="00FD69D2" w:rsidRPr="00A72D2F" w:rsidRDefault="00FD69D2" w:rsidP="00FD69D2">
      <w:pPr>
        <w:spacing w:line="300" w:lineRule="auto"/>
        <w:rPr>
          <w:rFonts w:ascii="Arial" w:hAnsi="Arial" w:cs="Arial"/>
          <w:sz w:val="22"/>
          <w:szCs w:val="22"/>
          <w:lang w:val="en-US"/>
        </w:rPr>
      </w:pPr>
      <w:r w:rsidRPr="00A72D2F">
        <w:rPr>
          <w:rFonts w:ascii="Arial" w:hAnsi="Arial" w:cs="Arial"/>
          <w:sz w:val="22"/>
          <w:szCs w:val="22"/>
          <w:lang w:val="en-US"/>
        </w:rPr>
        <w:t>We support your project right from the start - with expert advice, a complete CAD database and fast delivery. norelem has been dynamically evolving for 60 years, consistently amending our portfolio and continuously optimising the logistics.</w:t>
      </w:r>
    </w:p>
    <w:p w14:paraId="2936F7BB" w14:textId="77777777" w:rsidR="00FD69D2" w:rsidRPr="00A72D2F" w:rsidRDefault="00FD69D2" w:rsidP="00FD69D2">
      <w:pPr>
        <w:spacing w:line="300" w:lineRule="auto"/>
        <w:rPr>
          <w:rFonts w:ascii="Arial" w:hAnsi="Arial" w:cs="Arial"/>
          <w:sz w:val="22"/>
          <w:szCs w:val="22"/>
          <w:lang w:val="en-US"/>
        </w:rPr>
      </w:pPr>
    </w:p>
    <w:p w14:paraId="3CCA7708" w14:textId="77777777" w:rsidR="001E1753" w:rsidRPr="00A72D2F" w:rsidRDefault="00FD69D2" w:rsidP="00FD69D2">
      <w:pPr>
        <w:spacing w:line="300" w:lineRule="auto"/>
        <w:rPr>
          <w:rFonts w:ascii="Arial" w:hAnsi="Arial" w:cs="Arial"/>
          <w:sz w:val="22"/>
          <w:szCs w:val="22"/>
          <w:lang w:val="en-US"/>
        </w:rPr>
      </w:pPr>
      <w:r w:rsidRPr="00A72D2F">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3E454D4A" w14:textId="77777777" w:rsidR="00FD69D2" w:rsidRPr="00A72D2F" w:rsidRDefault="00FD69D2" w:rsidP="00FD69D2">
      <w:pPr>
        <w:spacing w:line="300" w:lineRule="auto"/>
        <w:rPr>
          <w:rFonts w:ascii="Arial" w:hAnsi="Arial" w:cs="Arial"/>
          <w:sz w:val="22"/>
          <w:szCs w:val="22"/>
          <w:lang w:val="en-US"/>
        </w:rPr>
      </w:pPr>
    </w:p>
    <w:p w14:paraId="03B2F27E" w14:textId="1C9CB617" w:rsidR="00832DAE" w:rsidRPr="00051877" w:rsidRDefault="001E1753" w:rsidP="00FD69D2">
      <w:pPr>
        <w:spacing w:line="300" w:lineRule="auto"/>
        <w:rPr>
          <w:rFonts w:ascii="Arial" w:hAnsi="Arial" w:cs="Arial"/>
          <w:color w:val="0000FF"/>
          <w:sz w:val="20"/>
          <w:szCs w:val="20"/>
        </w:rPr>
      </w:pPr>
      <w:r>
        <w:rPr>
          <w:rFonts w:ascii="Arial" w:hAnsi="Arial" w:cs="Arial"/>
          <w:sz w:val="22"/>
          <w:szCs w:val="22"/>
        </w:rPr>
        <w:t>C</w:t>
      </w:r>
      <w:r w:rsidR="00A72D2F">
        <w:rPr>
          <w:rFonts w:ascii="Arial" w:hAnsi="Arial" w:cs="Arial"/>
          <w:sz w:val="22"/>
          <w:szCs w:val="22"/>
        </w:rPr>
        <w:t>haracters including spaces: 701</w:t>
      </w:r>
    </w:p>
    <w:p w14:paraId="030D80C0" w14:textId="77777777" w:rsidR="00FD69D2" w:rsidRDefault="00FD69D2" w:rsidP="00FD69D2">
      <w:pPr>
        <w:spacing w:line="300" w:lineRule="auto"/>
        <w:rPr>
          <w:rFonts w:ascii="Arial" w:hAnsi="Arial" w:cs="Arial"/>
          <w:color w:val="0000FF"/>
          <w:sz w:val="20"/>
          <w:szCs w:val="20"/>
        </w:rPr>
      </w:pPr>
    </w:p>
    <w:p w14:paraId="38110956" w14:textId="77777777" w:rsidR="00445D24" w:rsidRPr="00445D24" w:rsidRDefault="00445D24" w:rsidP="00FD69D2">
      <w:pPr>
        <w:spacing w:line="300" w:lineRule="auto"/>
        <w:rPr>
          <w:rFonts w:ascii="Arial" w:hAnsi="Arial" w:cs="Arial"/>
          <w:b/>
          <w:color w:val="000000" w:themeColor="text1"/>
          <w:sz w:val="22"/>
          <w:szCs w:val="22"/>
        </w:rPr>
      </w:pPr>
    </w:p>
    <w:p w14:paraId="7A0F03C7" w14:textId="78D38013"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DCAB8" w14:textId="77777777" w:rsidR="00F32C10" w:rsidRDefault="00F32C10">
      <w:r>
        <w:separator/>
      </w:r>
    </w:p>
  </w:endnote>
  <w:endnote w:type="continuationSeparator" w:id="0">
    <w:p w14:paraId="463711FC" w14:textId="77777777" w:rsidR="00F32C10" w:rsidRDefault="00F32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AA8CB"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EEA579F"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8A300"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DB4555">
      <w:rPr>
        <w:rStyle w:val="Seitenzahl"/>
        <w:rFonts w:ascii="Arial" w:hAnsi="Arial" w:cs="Arial"/>
        <w:noProof/>
      </w:rPr>
      <w:t>2</w:t>
    </w:r>
    <w:r w:rsidRPr="006752F3">
      <w:rPr>
        <w:rStyle w:val="Seitenzahl"/>
        <w:rFonts w:ascii="Arial" w:hAnsi="Arial" w:cs="Arial"/>
      </w:rPr>
      <w:fldChar w:fldCharType="end"/>
    </w:r>
  </w:p>
  <w:p w14:paraId="11F1EAC7"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F646D9" w14:textId="77777777" w:rsidR="00F32C10" w:rsidRDefault="00F32C10">
      <w:r>
        <w:separator/>
      </w:r>
    </w:p>
  </w:footnote>
  <w:footnote w:type="continuationSeparator" w:id="0">
    <w:p w14:paraId="33D7A8B8" w14:textId="77777777" w:rsidR="00F32C10" w:rsidRDefault="00F32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C735C" w14:textId="77777777" w:rsidR="00111C9E" w:rsidRPr="00A72D2F"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A72D2F">
      <w:rPr>
        <w:rFonts w:ascii="Arial" w:hAnsi="Arial"/>
        <w:color w:val="000000"/>
        <w:sz w:val="20"/>
        <w:szCs w:val="20"/>
        <w:lang w:val="en-US"/>
      </w:rPr>
      <w:t>norelem LTD</w:t>
    </w:r>
    <w:r w:rsidRPr="00A72D2F">
      <w:rPr>
        <w:rFonts w:ascii="Arial" w:hAnsi="Arial"/>
        <w:color w:val="000000"/>
        <w:sz w:val="20"/>
        <w:szCs w:val="20"/>
        <w:lang w:val="en-US"/>
      </w:rPr>
      <w:br/>
      <w:t>Innovation Centre</w:t>
    </w:r>
  </w:p>
  <w:p w14:paraId="59727AE5" w14:textId="77777777" w:rsidR="00111C9E" w:rsidRPr="00A72D2F"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A72D2F">
      <w:rPr>
        <w:rFonts w:ascii="Arial" w:hAnsi="Arial"/>
        <w:color w:val="000000"/>
        <w:sz w:val="20"/>
        <w:szCs w:val="20"/>
        <w:lang w:val="en-US"/>
      </w:rPr>
      <w:t>1 Devon Way</w:t>
    </w:r>
  </w:p>
  <w:p w14:paraId="17E1814E" w14:textId="77777777" w:rsidR="00111C9E" w:rsidRPr="00A72D2F"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A72D2F">
      <w:rPr>
        <w:rFonts w:ascii="Arial" w:hAnsi="Arial"/>
        <w:color w:val="000000"/>
        <w:sz w:val="20"/>
        <w:szCs w:val="20"/>
        <w:lang w:val="en-US"/>
      </w:rPr>
      <w:t>B31 2TS Birmingham</w:t>
    </w:r>
  </w:p>
  <w:p w14:paraId="412A4635" w14:textId="77777777" w:rsidR="00111C9E" w:rsidRPr="00A72D2F" w:rsidRDefault="00111C9E" w:rsidP="00051877">
    <w:pPr>
      <w:framePr w:w="3561" w:h="3890" w:wrap="around" w:vAnchor="page" w:hAnchor="page" w:x="802" w:y="3785" w:anchorLock="1"/>
      <w:spacing w:after="60" w:line="280" w:lineRule="exact"/>
      <w:rPr>
        <w:rFonts w:ascii="Arial" w:hAnsi="Arial"/>
        <w:sz w:val="20"/>
        <w:szCs w:val="20"/>
        <w:lang w:val="en-US"/>
      </w:rPr>
    </w:pPr>
  </w:p>
  <w:p w14:paraId="0DD433ED" w14:textId="77777777" w:rsidR="00111C9E" w:rsidRPr="00A72D2F" w:rsidRDefault="00111C9E" w:rsidP="00051877">
    <w:pPr>
      <w:framePr w:w="3561" w:h="3890" w:wrap="around" w:vAnchor="page" w:hAnchor="page" w:x="802" w:y="3785" w:anchorLock="1"/>
      <w:spacing w:after="60" w:line="280" w:lineRule="exact"/>
      <w:rPr>
        <w:rFonts w:ascii="Arial" w:hAnsi="Arial" w:cs="Arial"/>
        <w:sz w:val="20"/>
        <w:szCs w:val="20"/>
        <w:lang w:val="en-US"/>
      </w:rPr>
    </w:pPr>
    <w:r w:rsidRPr="00A72D2F">
      <w:rPr>
        <w:rFonts w:ascii="Arial" w:hAnsi="Arial" w:cs="Arial"/>
        <w:sz w:val="20"/>
        <w:szCs w:val="20"/>
        <w:lang w:val="en-US"/>
      </w:rPr>
      <w:t>Tel.: +44 121 222 5321</w:t>
    </w:r>
  </w:p>
  <w:p w14:paraId="20D8C851" w14:textId="77777777" w:rsidR="00111C9E" w:rsidRPr="00A72D2F" w:rsidRDefault="00111C9E" w:rsidP="00051877">
    <w:pPr>
      <w:framePr w:w="3561" w:h="3890" w:wrap="around" w:vAnchor="page" w:hAnchor="page" w:x="802" w:y="3785" w:anchorLock="1"/>
      <w:spacing w:after="60" w:line="280" w:lineRule="exact"/>
      <w:rPr>
        <w:rFonts w:ascii="Arial" w:hAnsi="Arial" w:cs="Arial"/>
        <w:sz w:val="20"/>
        <w:szCs w:val="20"/>
        <w:lang w:val="en-US"/>
      </w:rPr>
    </w:pPr>
  </w:p>
  <w:p w14:paraId="37898E43" w14:textId="77777777" w:rsidR="00111C9E" w:rsidRPr="00A72D2F"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A72D2F">
      <w:rPr>
        <w:rFonts w:ascii="Arial" w:hAnsi="Arial"/>
        <w:color w:val="000000"/>
        <w:sz w:val="20"/>
        <w:szCs w:val="20"/>
        <w:lang w:val="en-US"/>
      </w:rPr>
      <w:t>info@norelem.co.uk</w:t>
    </w:r>
  </w:p>
  <w:p w14:paraId="33237B14" w14:textId="77777777" w:rsidR="00111C9E" w:rsidRPr="00A72D2F"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A72D2F">
      <w:rPr>
        <w:rFonts w:ascii="Arial" w:hAnsi="Arial"/>
        <w:color w:val="000000"/>
        <w:sz w:val="20"/>
        <w:szCs w:val="20"/>
        <w:lang w:val="en-US"/>
      </w:rPr>
      <w:t>www.norelem.co.uk</w:t>
    </w:r>
  </w:p>
  <w:p w14:paraId="733586D4" w14:textId="77777777" w:rsidR="00111C9E" w:rsidRPr="00A72D2F" w:rsidRDefault="00111C9E" w:rsidP="00051877">
    <w:pPr>
      <w:framePr w:w="3561" w:h="3890" w:wrap="around" w:vAnchor="page" w:hAnchor="page" w:x="802" w:y="3785" w:anchorLock="1"/>
      <w:spacing w:line="280" w:lineRule="exact"/>
      <w:rPr>
        <w:rFonts w:ascii="Arial" w:hAnsi="Arial"/>
        <w:sz w:val="20"/>
        <w:szCs w:val="20"/>
        <w:lang w:val="en-US"/>
      </w:rPr>
    </w:pPr>
  </w:p>
  <w:p w14:paraId="678267AD" w14:textId="77777777" w:rsidR="00111C9E" w:rsidRPr="00A72D2F"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lang w:eastAsia="de-DE"/>
      </w:rPr>
      <w:drawing>
        <wp:anchor distT="0" distB="0" distL="114300" distR="114300" simplePos="0" relativeHeight="251657728" behindDoc="1" locked="0" layoutInCell="1" allowOverlap="1" wp14:anchorId="388E9CF1" wp14:editId="5227ADFE">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2D2F">
      <w:rPr>
        <w:rFonts w:ascii="Arial" w:hAnsi="Arial" w:cs="Arial"/>
        <w:b/>
        <w:color w:val="000000"/>
        <w:sz w:val="28"/>
        <w:szCs w:val="28"/>
        <w:lang w:val="en-US"/>
      </w:rPr>
      <w:t>Press release</w:t>
    </w:r>
    <w:r w:rsidRPr="00A72D2F">
      <w:rPr>
        <w:rFonts w:ascii="Arial" w:hAnsi="Arial" w:cs="Arial"/>
        <w:b/>
        <w:color w:val="000000"/>
        <w:sz w:val="28"/>
        <w:szCs w:val="28"/>
        <w:lang w:val="en-US"/>
      </w:rPr>
      <w:tab/>
    </w:r>
    <w:r w:rsidRPr="00A72D2F">
      <w:rPr>
        <w:rFonts w:ascii="Arial" w:hAnsi="Arial" w:cs="Arial"/>
        <w:color w:val="000000"/>
        <w:lang w:val="en-US"/>
      </w:rPr>
      <w:t>April 2018</w:t>
    </w:r>
  </w:p>
  <w:p w14:paraId="10D05103" w14:textId="77777777" w:rsidR="00111C9E" w:rsidRPr="00A72D2F" w:rsidRDefault="00111C9E" w:rsidP="00CA33BD">
    <w:pPr>
      <w:pStyle w:val="Kopfzeile"/>
      <w:tabs>
        <w:tab w:val="clear" w:pos="4536"/>
        <w:tab w:val="clear" w:pos="9072"/>
        <w:tab w:val="right" w:pos="6342"/>
        <w:tab w:val="right" w:pos="9781"/>
      </w:tabs>
      <w:spacing w:line="360" w:lineRule="exact"/>
      <w:rPr>
        <w:b/>
        <w:noProof/>
        <w:sz w:val="28"/>
        <w:szCs w:val="28"/>
        <w:lang w:val="en-US"/>
      </w:rPr>
    </w:pPr>
    <w:r w:rsidRPr="00A72D2F">
      <w:rPr>
        <w:b/>
        <w:noProof/>
        <w:sz w:val="28"/>
        <w:szCs w:val="28"/>
        <w:lang w:val="en-US"/>
      </w:rPr>
      <w:tab/>
    </w:r>
  </w:p>
  <w:p w14:paraId="22C0888E" w14:textId="77777777" w:rsidR="00111C9E" w:rsidRPr="00A72D2F" w:rsidRDefault="00111C9E">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A0D"/>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A5C02"/>
    <w:rsid w:val="000B1230"/>
    <w:rsid w:val="000B22A2"/>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1C9E"/>
    <w:rsid w:val="0011516A"/>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90C"/>
    <w:rsid w:val="00173B93"/>
    <w:rsid w:val="001740C5"/>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3804"/>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C63F9"/>
    <w:rsid w:val="005D025A"/>
    <w:rsid w:val="005D0307"/>
    <w:rsid w:val="005D2486"/>
    <w:rsid w:val="005D3999"/>
    <w:rsid w:val="005D7352"/>
    <w:rsid w:val="005E29A0"/>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521A5"/>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02C9"/>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117D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034"/>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63FD"/>
    <w:rsid w:val="00A16440"/>
    <w:rsid w:val="00A16897"/>
    <w:rsid w:val="00A16D8C"/>
    <w:rsid w:val="00A2149C"/>
    <w:rsid w:val="00A25DF2"/>
    <w:rsid w:val="00A271BC"/>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62C68"/>
    <w:rsid w:val="00A65FC6"/>
    <w:rsid w:val="00A701FC"/>
    <w:rsid w:val="00A72447"/>
    <w:rsid w:val="00A72D2F"/>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06AB0"/>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55"/>
    <w:rsid w:val="00DB4590"/>
    <w:rsid w:val="00DB5EB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39"/>
    <w:rsid w:val="00E33148"/>
    <w:rsid w:val="00E33416"/>
    <w:rsid w:val="00E35CD7"/>
    <w:rsid w:val="00E36AC1"/>
    <w:rsid w:val="00E374E6"/>
    <w:rsid w:val="00E42BCF"/>
    <w:rsid w:val="00E453DA"/>
    <w:rsid w:val="00E465D2"/>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5988"/>
    <w:rsid w:val="00E85CC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1799"/>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32918"/>
    <w:rsid w:val="00F32C10"/>
    <w:rsid w:val="00F33544"/>
    <w:rsid w:val="00F34129"/>
    <w:rsid w:val="00F3559F"/>
    <w:rsid w:val="00F35FA0"/>
    <w:rsid w:val="00F36813"/>
    <w:rsid w:val="00F37401"/>
    <w:rsid w:val="00F3760C"/>
    <w:rsid w:val="00F42630"/>
    <w:rsid w:val="00F42D80"/>
    <w:rsid w:val="00F438BD"/>
    <w:rsid w:val="00F43D8C"/>
    <w:rsid w:val="00F445D9"/>
    <w:rsid w:val="00F44B94"/>
    <w:rsid w:val="00F51214"/>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A1DA1DA"/>
  <w15:docId w15:val="{E257F383-F912-4928-9D7F-932BE828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09387-F1D9-46D7-BC28-DCBFDCAF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1757</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Irmgard Schanz neu</cp:lastModifiedBy>
  <cp:revision>2</cp:revision>
  <cp:lastPrinted>2017-07-20T15:00:00Z</cp:lastPrinted>
  <dcterms:created xsi:type="dcterms:W3CDTF">2018-04-09T14:25:00Z</dcterms:created>
  <dcterms:modified xsi:type="dcterms:W3CDTF">2018-04-09T14:25:00Z</dcterms:modified>
</cp:coreProperties>
</file>