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6AF519C8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le 17/02/2020</w:t>
      </w:r>
    </w:p>
    <w:p w14:paraId="47F9A45D" w14:textId="0AA468BE" w:rsidR="009A7549" w:rsidRPr="006F6D00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 xml:space="preserve">THE BIG GREEN BOO,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édition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2020</w:t>
      </w:r>
    </w:p>
    <w:p w14:paraId="5EB8F3C2" w14:textId="45B4D33E" w:rsidR="00317F4C" w:rsidRPr="006F6D00" w:rsidRDefault="006F6D00" w:rsidP="00317F4C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Deux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> 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volumes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ouvrage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référence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 :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catalogue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est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à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fois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plus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complet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et plus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clair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jamais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1C3E641E" w14:textId="77777777" w:rsidR="00480D46" w:rsidRPr="006F6D00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86CB43" w14:textId="54738A78" w:rsidR="00A31781" w:rsidRPr="005E61A7" w:rsidRDefault="006F6D00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catalogue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THE BIG GREEN BOOK se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compose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pour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première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fois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en 2020 de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deux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volumes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distincts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Sur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quelque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2 300 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pages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au total,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vous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trouverez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environ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60 000 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produits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dont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nombreuses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nouveautés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Particulièrement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color w:val="000000" w:themeColor="text1"/>
          <w:sz w:val="22"/>
          <w:szCs w:val="22"/>
        </w:rPr>
        <w:t>confortable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> :</w:t>
      </w:r>
      <w:proofErr w:type="gram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98 % des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composants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sont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disponibles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immédiatement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F616A26" w14:textId="7F8F1E7E" w:rsidR="00C54E1B" w:rsidRPr="00895B70" w:rsidRDefault="00C54E1B" w:rsidP="00C54E1B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091D131" w14:textId="7A86250F" w:rsidR="006F6D00" w:rsidRDefault="009A1D84" w:rsidP="00C54E1B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« 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Pour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première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fois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cette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année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avons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décidé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diviser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notre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populaire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catalogue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deux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 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volumes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 »,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commente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Marcus Schneck,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directeur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« Cela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rend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plus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clair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pour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l'utilisateur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plus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facile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à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manipuler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permet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d'y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présenter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encore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plus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produits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 »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Parmi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nouveautés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trouvent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par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exemple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rails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à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rouleaux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chaînes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à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rouleaux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pignons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version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double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triple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indicateurs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niveau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d'huile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roues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dentées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plastique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ainsi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nombreux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autres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produits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3ACEC3F" w14:textId="77777777" w:rsidR="009A1D84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154559C" w14:textId="6CDA54DE" w:rsidR="00CF47C5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Feu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pour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constructeurs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veulent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concrétiser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leurs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idées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matière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construction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machines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d'installations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 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soutient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avec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choix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unique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d'éléments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manœuvre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d'éléments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normalisés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THE BIG GREEN BOOK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paraît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neuf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 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langues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n'est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plus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seulement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disponible en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version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papier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également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format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PDF à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télécharger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banque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données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CAO exhaustive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vient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compléter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service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Les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clients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peuvent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par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ailleurs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demander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clé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USB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contenant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catalogue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l'ensemble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données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CAO.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catalogue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clé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USB et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téléchargement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sont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bien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sûr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gratuits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236A182" w14:textId="77777777" w:rsidR="009A1D84" w:rsidRPr="009A1D84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C1D677B" w14:textId="1E8D24AA" w:rsidR="00351471" w:rsidRPr="00051877" w:rsidRDefault="00F51214" w:rsidP="00FD69D2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Nombre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car</w:t>
      </w:r>
      <w:r w:rsidR="003D60F1">
        <w:rPr>
          <w:rFonts w:ascii="Arial" w:hAnsi="Arial" w:cs="Arial"/>
          <w:sz w:val="22"/>
          <w:szCs w:val="22"/>
        </w:rPr>
        <w:t>actères</w:t>
      </w:r>
      <w:proofErr w:type="spellEnd"/>
      <w:r w:rsidR="003D60F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D60F1">
        <w:rPr>
          <w:rFonts w:ascii="Arial" w:hAnsi="Arial" w:cs="Arial"/>
          <w:sz w:val="22"/>
          <w:szCs w:val="22"/>
        </w:rPr>
        <w:t>espaces</w:t>
      </w:r>
      <w:proofErr w:type="spellEnd"/>
      <w:r w:rsidR="003D60F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60F1">
        <w:rPr>
          <w:rFonts w:ascii="Arial" w:hAnsi="Arial" w:cs="Arial"/>
          <w:sz w:val="22"/>
          <w:szCs w:val="22"/>
        </w:rPr>
        <w:t>compris</w:t>
      </w:r>
      <w:proofErr w:type="spellEnd"/>
      <w:r w:rsidR="003D60F1">
        <w:rPr>
          <w:rFonts w:ascii="Arial" w:hAnsi="Arial" w:cs="Arial"/>
          <w:sz w:val="22"/>
          <w:szCs w:val="22"/>
        </w:rPr>
        <w:t xml:space="preserve"> : 1.579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Brève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présentation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norelem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Normelemente KG</w:t>
      </w:r>
    </w:p>
    <w:p w14:paraId="7DC4259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Tous</w:t>
      </w:r>
      <w:proofErr w:type="spellEnd"/>
      <w:r>
        <w:rPr>
          <w:rFonts w:ascii="Arial" w:hAnsi="Arial" w:cs="Arial"/>
          <w:sz w:val="22"/>
          <w:szCs w:val="22"/>
        </w:rPr>
        <w:t xml:space="preserve"> les </w:t>
      </w:r>
      <w:proofErr w:type="spellStart"/>
      <w:r>
        <w:rPr>
          <w:rFonts w:ascii="Arial" w:hAnsi="Arial" w:cs="Arial"/>
          <w:sz w:val="22"/>
          <w:szCs w:val="22"/>
        </w:rPr>
        <w:t>succès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commencent</w:t>
      </w:r>
      <w:proofErr w:type="spellEnd"/>
      <w:r>
        <w:rPr>
          <w:rFonts w:ascii="Arial" w:hAnsi="Arial" w:cs="Arial"/>
          <w:sz w:val="22"/>
          <w:szCs w:val="22"/>
        </w:rPr>
        <w:t xml:space="preserve"> par </w:t>
      </w:r>
      <w:proofErr w:type="spellStart"/>
      <w:r>
        <w:rPr>
          <w:rFonts w:ascii="Arial" w:hAnsi="Arial" w:cs="Arial"/>
          <w:sz w:val="22"/>
          <w:szCs w:val="22"/>
        </w:rPr>
        <w:t>une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idée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C'est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pourquoi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aux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concepteurs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techniciens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d'atteindre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leurs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objectifs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dans</w:t>
      </w:r>
      <w:proofErr w:type="spellEnd"/>
      <w:r>
        <w:rPr>
          <w:rFonts w:ascii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</w:rPr>
        <w:t>construction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machines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d’installations</w:t>
      </w:r>
      <w:proofErr w:type="spellEnd"/>
      <w:r>
        <w:rPr>
          <w:rFonts w:ascii="Arial" w:hAnsi="Arial" w:cs="Arial"/>
          <w:sz w:val="22"/>
          <w:szCs w:val="22"/>
        </w:rPr>
        <w:t xml:space="preserve">. Grâce au BIG GREEN BOOK, le </w:t>
      </w:r>
      <w:proofErr w:type="spellStart"/>
      <w:r>
        <w:rPr>
          <w:rFonts w:ascii="Arial" w:hAnsi="Arial" w:cs="Arial"/>
          <w:sz w:val="22"/>
          <w:szCs w:val="22"/>
        </w:rPr>
        <w:t>catalogue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produits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unique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intuitif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vous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ferez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rapidement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facilement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sz w:val="22"/>
          <w:szCs w:val="22"/>
        </w:rPr>
        <w:t>bon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choix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parmi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notre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gamme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complète</w:t>
      </w:r>
      <w:proofErr w:type="spellEnd"/>
      <w:r>
        <w:rPr>
          <w:rFonts w:ascii="Arial" w:hAnsi="Arial" w:cs="Arial"/>
          <w:sz w:val="22"/>
          <w:szCs w:val="22"/>
        </w:rPr>
        <w:t xml:space="preserve"> de plus de 45 000 </w:t>
      </w:r>
      <w:proofErr w:type="spellStart"/>
      <w:r>
        <w:rPr>
          <w:rFonts w:ascii="Arial" w:hAnsi="Arial" w:cs="Arial"/>
          <w:sz w:val="22"/>
          <w:szCs w:val="22"/>
        </w:rPr>
        <w:t>éléments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manœuvre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éléments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normalisés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68E31414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A8637C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Vous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gagnez</w:t>
      </w:r>
      <w:proofErr w:type="spellEnd"/>
      <w:r>
        <w:rPr>
          <w:rFonts w:ascii="Arial" w:hAnsi="Arial" w:cs="Arial"/>
          <w:sz w:val="22"/>
          <w:szCs w:val="22"/>
        </w:rPr>
        <w:t xml:space="preserve"> du </w:t>
      </w:r>
      <w:proofErr w:type="spellStart"/>
      <w:r>
        <w:rPr>
          <w:rFonts w:ascii="Arial" w:hAnsi="Arial" w:cs="Arial"/>
          <w:sz w:val="22"/>
          <w:szCs w:val="22"/>
        </w:rPr>
        <w:t>temps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travaillez</w:t>
      </w:r>
      <w:proofErr w:type="spellEnd"/>
      <w:r>
        <w:rPr>
          <w:rFonts w:ascii="Arial" w:hAnsi="Arial" w:cs="Arial"/>
          <w:sz w:val="22"/>
          <w:szCs w:val="22"/>
        </w:rPr>
        <w:t xml:space="preserve"> plus </w:t>
      </w:r>
      <w:proofErr w:type="spellStart"/>
      <w:r>
        <w:rPr>
          <w:rFonts w:ascii="Arial" w:hAnsi="Arial" w:cs="Arial"/>
          <w:sz w:val="22"/>
          <w:szCs w:val="22"/>
        </w:rPr>
        <w:t>efficacement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optimisez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coûts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traitement</w:t>
      </w:r>
      <w:proofErr w:type="spellEnd"/>
      <w:r>
        <w:rPr>
          <w:rFonts w:ascii="Arial" w:hAnsi="Arial" w:cs="Arial"/>
          <w:sz w:val="22"/>
          <w:szCs w:val="22"/>
        </w:rPr>
        <w:t xml:space="preserve">. En </w:t>
      </w:r>
      <w:proofErr w:type="spellStart"/>
      <w:r>
        <w:rPr>
          <w:rFonts w:ascii="Arial" w:hAnsi="Arial" w:cs="Arial"/>
          <w:sz w:val="22"/>
          <w:szCs w:val="22"/>
        </w:rPr>
        <w:t>effet</w:t>
      </w:r>
      <w:proofErr w:type="spellEnd"/>
      <w:r>
        <w:rPr>
          <w:rFonts w:ascii="Arial" w:hAnsi="Arial" w:cs="Arial"/>
          <w:sz w:val="22"/>
          <w:szCs w:val="22"/>
        </w:rPr>
        <w:t xml:space="preserve">, les </w:t>
      </w:r>
      <w:proofErr w:type="spellStart"/>
      <w:r>
        <w:rPr>
          <w:rFonts w:ascii="Arial" w:hAnsi="Arial" w:cs="Arial"/>
          <w:sz w:val="22"/>
          <w:szCs w:val="22"/>
        </w:rPr>
        <w:t>composants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sont</w:t>
      </w:r>
      <w:proofErr w:type="spellEnd"/>
      <w:r>
        <w:rPr>
          <w:rFonts w:ascii="Arial" w:hAnsi="Arial" w:cs="Arial"/>
          <w:sz w:val="22"/>
          <w:szCs w:val="22"/>
        </w:rPr>
        <w:t xml:space="preserve"> disponibles </w:t>
      </w:r>
      <w:proofErr w:type="spellStart"/>
      <w:r>
        <w:rPr>
          <w:rFonts w:ascii="Arial" w:hAnsi="Arial" w:cs="Arial"/>
          <w:sz w:val="22"/>
          <w:szCs w:val="22"/>
        </w:rPr>
        <w:t>immédiatement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incluent</w:t>
      </w:r>
      <w:proofErr w:type="spellEnd"/>
      <w:r>
        <w:rPr>
          <w:rFonts w:ascii="Arial" w:hAnsi="Arial" w:cs="Arial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sz w:val="22"/>
          <w:szCs w:val="22"/>
        </w:rPr>
        <w:t>données</w:t>
      </w:r>
      <w:proofErr w:type="spellEnd"/>
      <w:r>
        <w:rPr>
          <w:rFonts w:ascii="Arial" w:hAnsi="Arial" w:cs="Arial"/>
          <w:sz w:val="22"/>
          <w:szCs w:val="22"/>
        </w:rPr>
        <w:t xml:space="preserve"> CAO </w:t>
      </w:r>
      <w:proofErr w:type="spellStart"/>
      <w:r>
        <w:rPr>
          <w:rFonts w:ascii="Arial" w:hAnsi="Arial" w:cs="Arial"/>
          <w:sz w:val="22"/>
          <w:szCs w:val="22"/>
        </w:rPr>
        <w:t>gratuites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conception</w:t>
      </w:r>
      <w:proofErr w:type="spellEnd"/>
      <w:r>
        <w:rPr>
          <w:rFonts w:ascii="Arial" w:hAnsi="Arial" w:cs="Arial"/>
          <w:sz w:val="22"/>
          <w:szCs w:val="22"/>
        </w:rPr>
        <w:t xml:space="preserve"> plus rapide ne </w:t>
      </w:r>
      <w:proofErr w:type="spellStart"/>
      <w:r>
        <w:rPr>
          <w:rFonts w:ascii="Arial" w:hAnsi="Arial" w:cs="Arial"/>
          <w:sz w:val="22"/>
          <w:szCs w:val="22"/>
        </w:rPr>
        <w:t>nécessitant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dessin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configuration</w:t>
      </w:r>
      <w:proofErr w:type="spellEnd"/>
      <w:r>
        <w:rPr>
          <w:rFonts w:ascii="Arial" w:hAnsi="Arial" w:cs="Arial"/>
          <w:sz w:val="22"/>
          <w:szCs w:val="22"/>
        </w:rPr>
        <w:t xml:space="preserve">. Des </w:t>
      </w:r>
      <w:proofErr w:type="spellStart"/>
      <w:r>
        <w:rPr>
          <w:rFonts w:ascii="Arial" w:hAnsi="Arial" w:cs="Arial"/>
          <w:sz w:val="22"/>
          <w:szCs w:val="22"/>
        </w:rPr>
        <w:t>résultats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parfaits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avec</w:t>
      </w:r>
      <w:proofErr w:type="spellEnd"/>
      <w:r>
        <w:rPr>
          <w:rFonts w:ascii="Arial" w:hAnsi="Arial" w:cs="Arial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sz w:val="22"/>
          <w:szCs w:val="22"/>
        </w:rPr>
        <w:t>délais</w:t>
      </w:r>
      <w:proofErr w:type="spellEnd"/>
      <w:r>
        <w:rPr>
          <w:rFonts w:ascii="Arial" w:hAnsi="Arial" w:cs="Arial"/>
          <w:sz w:val="22"/>
          <w:szCs w:val="22"/>
        </w:rPr>
        <w:t xml:space="preserve"> et des </w:t>
      </w:r>
      <w:proofErr w:type="spellStart"/>
      <w:r>
        <w:rPr>
          <w:rFonts w:ascii="Arial" w:hAnsi="Arial" w:cs="Arial"/>
          <w:sz w:val="22"/>
          <w:szCs w:val="22"/>
        </w:rPr>
        <w:t>coûts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réduits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Avantage :</w:t>
      </w:r>
      <w:proofErr w:type="gramEnd"/>
      <w:r>
        <w:rPr>
          <w:rFonts w:ascii="Arial" w:hAnsi="Arial" w:cs="Arial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sz w:val="22"/>
          <w:szCs w:val="22"/>
        </w:rPr>
        <w:t>éléments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normalisés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3A16B871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E92457F" w14:textId="08E96D51" w:rsidR="00FD69D2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</w:t>
      </w:r>
      <w:proofErr w:type="spellStart"/>
      <w:r>
        <w:rPr>
          <w:rFonts w:ascii="Arial" w:hAnsi="Arial" w:cs="Arial"/>
          <w:sz w:val="22"/>
          <w:szCs w:val="22"/>
        </w:rPr>
        <w:t>tant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que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spécialiste</w:t>
      </w:r>
      <w:proofErr w:type="spellEnd"/>
      <w:r>
        <w:rPr>
          <w:rFonts w:ascii="Arial" w:hAnsi="Arial" w:cs="Arial"/>
          <w:sz w:val="22"/>
          <w:szCs w:val="22"/>
        </w:rPr>
        <w:t xml:space="preserve"> du </w:t>
      </w:r>
      <w:proofErr w:type="spellStart"/>
      <w:r>
        <w:rPr>
          <w:rFonts w:ascii="Arial" w:hAnsi="Arial" w:cs="Arial"/>
          <w:sz w:val="22"/>
          <w:szCs w:val="22"/>
        </w:rPr>
        <w:t>secteur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nous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engageons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faveur</w:t>
      </w:r>
      <w:proofErr w:type="spellEnd"/>
      <w:r>
        <w:rPr>
          <w:rFonts w:ascii="Arial" w:hAnsi="Arial" w:cs="Arial"/>
          <w:sz w:val="22"/>
          <w:szCs w:val="22"/>
        </w:rPr>
        <w:t xml:space="preserve"> de la </w:t>
      </w:r>
      <w:proofErr w:type="spellStart"/>
      <w:r>
        <w:rPr>
          <w:rFonts w:ascii="Arial" w:hAnsi="Arial" w:cs="Arial"/>
          <w:sz w:val="22"/>
          <w:szCs w:val="22"/>
        </w:rPr>
        <w:t>promotion</w:t>
      </w:r>
      <w:proofErr w:type="spellEnd"/>
      <w:r>
        <w:rPr>
          <w:rFonts w:ascii="Arial" w:hAnsi="Arial" w:cs="Arial"/>
          <w:sz w:val="22"/>
          <w:szCs w:val="22"/>
        </w:rPr>
        <w:t xml:space="preserve"> des </w:t>
      </w:r>
      <w:proofErr w:type="spellStart"/>
      <w:r>
        <w:rPr>
          <w:rFonts w:ascii="Arial" w:hAnsi="Arial" w:cs="Arial"/>
          <w:sz w:val="22"/>
          <w:szCs w:val="22"/>
        </w:rPr>
        <w:t>jeunes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talents</w:t>
      </w:r>
      <w:proofErr w:type="spellEnd"/>
      <w:r>
        <w:rPr>
          <w:rFonts w:ascii="Arial" w:hAnsi="Arial" w:cs="Arial"/>
          <w:sz w:val="22"/>
          <w:szCs w:val="22"/>
        </w:rPr>
        <w:t xml:space="preserve"> à travers la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ACADEMY. </w:t>
      </w:r>
      <w:proofErr w:type="spellStart"/>
      <w:r>
        <w:rPr>
          <w:rFonts w:ascii="Arial" w:hAnsi="Arial" w:cs="Arial"/>
          <w:sz w:val="22"/>
          <w:szCs w:val="22"/>
        </w:rPr>
        <w:t>Pour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que</w:t>
      </w:r>
      <w:proofErr w:type="spellEnd"/>
      <w:r>
        <w:rPr>
          <w:rFonts w:ascii="Arial" w:hAnsi="Arial" w:cs="Arial"/>
          <w:sz w:val="22"/>
          <w:szCs w:val="22"/>
        </w:rPr>
        <w:t xml:space="preserve"> les </w:t>
      </w:r>
      <w:proofErr w:type="spellStart"/>
      <w:r>
        <w:rPr>
          <w:rFonts w:ascii="Arial" w:hAnsi="Arial" w:cs="Arial"/>
          <w:sz w:val="22"/>
          <w:szCs w:val="22"/>
        </w:rPr>
        <w:t>concepteurs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demain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puissent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prendre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envol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E136E1A" w14:textId="77777777" w:rsidR="004E7C8F" w:rsidRPr="00051877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0BAD65E9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proofErr w:type="spellStart"/>
      <w:r>
        <w:rPr>
          <w:rFonts w:ascii="Arial" w:hAnsi="Arial" w:cs="Arial"/>
          <w:sz w:val="22"/>
          <w:szCs w:val="22"/>
        </w:rPr>
        <w:t>Nombre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3D60F1">
        <w:rPr>
          <w:rFonts w:ascii="Arial" w:hAnsi="Arial" w:cs="Arial"/>
          <w:sz w:val="22"/>
          <w:szCs w:val="22"/>
        </w:rPr>
        <w:t>caractères</w:t>
      </w:r>
      <w:proofErr w:type="spellEnd"/>
      <w:r w:rsidR="003D60F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D60F1">
        <w:rPr>
          <w:rFonts w:ascii="Arial" w:hAnsi="Arial" w:cs="Arial"/>
          <w:sz w:val="22"/>
          <w:szCs w:val="22"/>
        </w:rPr>
        <w:t>espaces</w:t>
      </w:r>
      <w:proofErr w:type="spellEnd"/>
      <w:r w:rsidR="003D60F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60F1">
        <w:rPr>
          <w:rFonts w:ascii="Arial" w:hAnsi="Arial" w:cs="Arial"/>
          <w:sz w:val="22"/>
          <w:szCs w:val="22"/>
        </w:rPr>
        <w:t>compris</w:t>
      </w:r>
      <w:proofErr w:type="spellEnd"/>
      <w:r w:rsidR="003D60F1">
        <w:rPr>
          <w:rFonts w:ascii="Arial" w:hAnsi="Arial" w:cs="Arial"/>
          <w:sz w:val="22"/>
          <w:szCs w:val="22"/>
        </w:rPr>
        <w:t xml:space="preserve"> : 961</w:t>
      </w:r>
      <w:bookmarkStart w:id="0" w:name="_GoBack"/>
      <w:bookmarkEnd w:id="0"/>
    </w:p>
    <w:p w14:paraId="7F34963E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F74CFEC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765341FF" w14:textId="57EB0564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6F7F7" w14:textId="77777777" w:rsidR="000F6445" w:rsidRDefault="000F6445">
      <w:r>
        <w:separator/>
      </w:r>
    </w:p>
  </w:endnote>
  <w:endnote w:type="continuationSeparator" w:id="0">
    <w:p w14:paraId="3E0678DE" w14:textId="77777777" w:rsidR="000F6445" w:rsidRDefault="000F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3D60F1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D9B67" w14:textId="77777777" w:rsidR="000F6445" w:rsidRDefault="000F6445">
      <w:r>
        <w:separator/>
      </w:r>
    </w:p>
  </w:footnote>
  <w:footnote w:type="continuationSeparator" w:id="0">
    <w:p w14:paraId="0AB23747" w14:textId="77777777" w:rsidR="000F6445" w:rsidRDefault="000F6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000000"/>
        <w:sz w:val="20"/>
        <w:szCs w:val="20"/>
      </w:rPr>
      <w:t xml:space="preserve"> SAS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5, </w:t>
    </w:r>
    <w:proofErr w:type="spellStart"/>
    <w:r>
      <w:rPr>
        <w:rFonts w:ascii="Arial" w:hAnsi="Arial"/>
        <w:color w:val="000000"/>
        <w:sz w:val="20"/>
        <w:szCs w:val="20"/>
      </w:rPr>
      <w:t>rue</w:t>
    </w:r>
    <w:proofErr w:type="spellEnd"/>
    <w:r>
      <w:rPr>
        <w:rFonts w:ascii="Arial" w:hAnsi="Arial"/>
        <w:color w:val="000000"/>
        <w:sz w:val="20"/>
        <w:szCs w:val="20"/>
      </w:rPr>
      <w:t xml:space="preserve"> des </w:t>
    </w:r>
    <w:proofErr w:type="spellStart"/>
    <w:r>
      <w:rPr>
        <w:rFonts w:ascii="Arial" w:hAnsi="Arial"/>
        <w:color w:val="000000"/>
        <w:sz w:val="20"/>
        <w:szCs w:val="20"/>
      </w:rPr>
      <w:t>Libellules</w:t>
    </w:r>
    <w:proofErr w:type="spellEnd"/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</w:t>
    </w:r>
    <w:proofErr w:type="spellStart"/>
    <w:r>
      <w:rPr>
        <w:rFonts w:ascii="Arial" w:hAnsi="Arial"/>
        <w:color w:val="000000"/>
        <w:sz w:val="20"/>
        <w:szCs w:val="20"/>
      </w:rPr>
      <w:t>Grès</w:t>
    </w:r>
    <w:proofErr w:type="spellEnd"/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Tél</w:t>
    </w:r>
    <w:proofErr w:type="spellEnd"/>
    <w:r>
      <w:rPr>
        <w:rFonts w:ascii="Arial" w:hAnsi="Arial" w:cs="Arial"/>
        <w:sz w:val="20"/>
        <w:szCs w:val="20"/>
      </w:rPr>
      <w:t>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60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0F6445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725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0F1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6CAD"/>
    <w:rsid w:val="003E740E"/>
    <w:rsid w:val="003E7A7F"/>
    <w:rsid w:val="003F07FC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400F"/>
    <w:rsid w:val="004B6CC1"/>
    <w:rsid w:val="004B6F41"/>
    <w:rsid w:val="004B7A27"/>
    <w:rsid w:val="004C17FF"/>
    <w:rsid w:val="004C48C0"/>
    <w:rsid w:val="004C5DF7"/>
    <w:rsid w:val="004C6C61"/>
    <w:rsid w:val="004C77F8"/>
    <w:rsid w:val="004D11E3"/>
    <w:rsid w:val="004D149A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4E56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4966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B65"/>
    <w:rsid w:val="00DE110C"/>
    <w:rsid w:val="00DE15F4"/>
    <w:rsid w:val="00DE180F"/>
    <w:rsid w:val="00DE50A6"/>
    <w:rsid w:val="00DE5721"/>
    <w:rsid w:val="00DF021C"/>
    <w:rsid w:val="00DF2BBD"/>
    <w:rsid w:val="00DF3355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2D341-E83D-4E40-A7B4-427E4E8A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2020-02-12T15:26:00Z</dcterms:created>
  <dcterms:modified xsi:type="dcterms:W3CDTF">2020-03-17T09:36:00Z</dcterms:modified>
</cp:coreProperties>
</file>