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0804C9BD" w:rsidR="00BB49A4" w:rsidRPr="00FB34FB" w:rsidRDefault="00BB49A4" w:rsidP="00FF361D">
      <w:pPr>
        <w:tabs>
          <w:tab w:val="left" w:pos="7740"/>
        </w:tabs>
        <w:suppressAutoHyphens/>
        <w:spacing w:line="288" w:lineRule="auto"/>
        <w:rPr>
          <w:rFonts w:ascii="Arial" w:hAnsi="Arial" w:cs="Arial"/>
          <w:color w:val="000000"/>
          <w:sz w:val="22"/>
          <w:szCs w:val="22"/>
          <w:lang w:val="en-US"/>
        </w:rPr>
      </w:pPr>
      <w:r w:rsidRPr="00FB34FB">
        <w:rPr>
          <w:rFonts w:ascii="Arial" w:hAnsi="Arial" w:cs="Arial"/>
          <w:color w:val="000000"/>
          <w:sz w:val="22"/>
          <w:szCs w:val="22"/>
          <w:lang w:val="en-US"/>
        </w:rPr>
        <w:t>Markgröningen, 26.03.19</w:t>
      </w:r>
    </w:p>
    <w:p w14:paraId="30397C2C" w14:textId="1D427067" w:rsidR="002551C8" w:rsidRPr="00FB34FB" w:rsidRDefault="00A34A40" w:rsidP="00FF361D">
      <w:pPr>
        <w:suppressAutoHyphens/>
        <w:spacing w:line="288" w:lineRule="auto"/>
        <w:rPr>
          <w:rFonts w:ascii="Arial" w:hAnsi="Arial" w:cs="Arial"/>
          <w:bCs/>
          <w:color w:val="000000" w:themeColor="text1"/>
          <w:sz w:val="28"/>
          <w:szCs w:val="28"/>
          <w:lang w:val="en-US"/>
        </w:rPr>
      </w:pPr>
      <w:r>
        <w:rPr>
          <w:rFonts w:ascii="Arial" w:hAnsi="Arial" w:cs="Arial"/>
          <w:bCs/>
          <w:color w:val="000000" w:themeColor="text1"/>
          <w:sz w:val="28"/>
          <w:szCs w:val="28"/>
          <w:lang w:val="en-US"/>
        </w:rPr>
        <w:br/>
        <w:t>norelem ACADAMY at</w:t>
      </w:r>
      <w:r w:rsidR="00FF361D" w:rsidRPr="00FB34FB">
        <w:rPr>
          <w:rFonts w:ascii="Arial" w:hAnsi="Arial" w:cs="Arial"/>
          <w:bCs/>
          <w:color w:val="000000" w:themeColor="text1"/>
          <w:sz w:val="28"/>
          <w:szCs w:val="28"/>
          <w:lang w:val="en-US"/>
        </w:rPr>
        <w:t xml:space="preserve"> Hannover </w:t>
      </w:r>
      <w:r>
        <w:rPr>
          <w:rFonts w:ascii="Arial" w:hAnsi="Arial" w:cs="Arial"/>
          <w:bCs/>
          <w:color w:val="000000" w:themeColor="text1"/>
          <w:sz w:val="28"/>
          <w:szCs w:val="28"/>
          <w:lang w:val="en-US"/>
        </w:rPr>
        <w:t>Messe</w:t>
      </w:r>
    </w:p>
    <w:p w14:paraId="778D61F8" w14:textId="77777777" w:rsidR="00FF361D" w:rsidRPr="00FB34FB" w:rsidRDefault="00FF361D" w:rsidP="00FF361D">
      <w:pPr>
        <w:suppressAutoHyphens/>
        <w:spacing w:line="288" w:lineRule="auto"/>
        <w:rPr>
          <w:rFonts w:ascii="Arial" w:hAnsi="Arial" w:cs="Arial"/>
          <w:color w:val="000000" w:themeColor="text1"/>
          <w:sz w:val="21"/>
          <w:szCs w:val="21"/>
          <w:u w:val="single"/>
          <w:lang w:val="en-US"/>
        </w:rPr>
      </w:pPr>
      <w:r w:rsidRPr="00FB34FB">
        <w:rPr>
          <w:rFonts w:ascii="Arial" w:hAnsi="Arial" w:cs="Arial"/>
          <w:color w:val="000000" w:themeColor="text1"/>
          <w:sz w:val="21"/>
          <w:szCs w:val="21"/>
          <w:u w:val="single"/>
          <w:lang w:val="en-US"/>
        </w:rPr>
        <w:t>Special job and career presentation (01.-05.04.19) invitation to study</w:t>
      </w:r>
    </w:p>
    <w:p w14:paraId="6758EFAE" w14:textId="77777777" w:rsidR="0099596B" w:rsidRPr="00FB34FB" w:rsidRDefault="0099596B" w:rsidP="00FF361D">
      <w:pPr>
        <w:suppressAutoHyphens/>
        <w:spacing w:line="288" w:lineRule="auto"/>
        <w:rPr>
          <w:rFonts w:ascii="Arial" w:hAnsi="Arial" w:cs="Arial"/>
          <w:color w:val="000000" w:themeColor="text1"/>
          <w:sz w:val="21"/>
          <w:szCs w:val="21"/>
          <w:u w:val="single"/>
          <w:lang w:val="en-US"/>
        </w:rPr>
      </w:pPr>
    </w:p>
    <w:p w14:paraId="046C4E50" w14:textId="3BB71A0A" w:rsidR="002551C8" w:rsidRPr="00FB34FB" w:rsidRDefault="00FF361D" w:rsidP="00FF361D">
      <w:pPr>
        <w:pStyle w:val="StandardWeb"/>
        <w:suppressAutoHyphens/>
        <w:spacing w:before="0" w:beforeAutospacing="0" w:after="0" w:afterAutospacing="0" w:line="288" w:lineRule="auto"/>
        <w:rPr>
          <w:rFonts w:ascii="Arial" w:hAnsi="Arial" w:cs="Arial"/>
          <w:b/>
          <w:color w:val="000000"/>
          <w:sz w:val="21"/>
          <w:szCs w:val="21"/>
          <w:lang w:val="en-US"/>
        </w:rPr>
      </w:pPr>
      <w:r w:rsidRPr="00FB34FB">
        <w:rPr>
          <w:rFonts w:ascii="Arial" w:hAnsi="Arial" w:cs="Arial"/>
          <w:b/>
          <w:color w:val="000000"/>
          <w:sz w:val="21"/>
          <w:szCs w:val="21"/>
          <w:lang w:val="en-US"/>
        </w:rPr>
        <w:t>For the first time, the norelem ACADEMY will present its diverse curri</w:t>
      </w:r>
      <w:r w:rsidR="00A34A40">
        <w:rPr>
          <w:rFonts w:ascii="Arial" w:hAnsi="Arial" w:cs="Arial"/>
          <w:b/>
          <w:color w:val="000000"/>
          <w:sz w:val="21"/>
          <w:szCs w:val="21"/>
          <w:lang w:val="en-US"/>
        </w:rPr>
        <w:t xml:space="preserve">culum at the Career Expo of </w:t>
      </w:r>
      <w:bookmarkStart w:id="0" w:name="_GoBack"/>
      <w:bookmarkEnd w:id="0"/>
      <w:r w:rsidRPr="00FB34FB">
        <w:rPr>
          <w:rFonts w:ascii="Arial" w:hAnsi="Arial" w:cs="Arial"/>
          <w:b/>
          <w:color w:val="000000"/>
          <w:sz w:val="21"/>
          <w:szCs w:val="21"/>
          <w:lang w:val="en-US"/>
        </w:rPr>
        <w:t xml:space="preserve">Hannover </w:t>
      </w:r>
      <w:r w:rsidR="00A34A40">
        <w:rPr>
          <w:rFonts w:ascii="Arial" w:hAnsi="Arial" w:cs="Arial"/>
          <w:b/>
          <w:color w:val="000000"/>
          <w:sz w:val="21"/>
          <w:szCs w:val="21"/>
          <w:lang w:val="en-US"/>
        </w:rPr>
        <w:t>Messe</w:t>
      </w:r>
      <w:r w:rsidRPr="00FB34FB">
        <w:rPr>
          <w:rFonts w:ascii="Arial" w:hAnsi="Arial" w:cs="Arial"/>
          <w:b/>
          <w:color w:val="000000"/>
          <w:sz w:val="21"/>
          <w:szCs w:val="21"/>
          <w:lang w:val="en-US"/>
        </w:rPr>
        <w:t>. Interested parties can gain insights into further training courses and seminars in technical and business management subjects.</w:t>
      </w:r>
    </w:p>
    <w:p w14:paraId="1606322E" w14:textId="77777777" w:rsidR="00FF361D" w:rsidRPr="00FB34FB" w:rsidRDefault="00FF361D" w:rsidP="00FF361D">
      <w:pPr>
        <w:pStyle w:val="StandardWeb"/>
        <w:suppressAutoHyphens/>
        <w:spacing w:before="0" w:beforeAutospacing="0" w:after="0" w:afterAutospacing="0" w:line="288" w:lineRule="auto"/>
        <w:rPr>
          <w:rFonts w:ascii="Arial" w:hAnsi="Arial" w:cs="Arial"/>
          <w:b/>
          <w:color w:val="000000"/>
          <w:sz w:val="21"/>
          <w:szCs w:val="21"/>
          <w:lang w:val="en-US"/>
        </w:rPr>
      </w:pPr>
    </w:p>
    <w:p w14:paraId="4BE6B109" w14:textId="77777777" w:rsidR="00FF361D" w:rsidRPr="00FB34FB" w:rsidRDefault="00FF361D" w:rsidP="00FF361D">
      <w:pPr>
        <w:suppressAutoHyphens/>
        <w:spacing w:line="288" w:lineRule="auto"/>
        <w:rPr>
          <w:rFonts w:ascii="Arial" w:hAnsi="Arial" w:cs="Arial"/>
          <w:color w:val="000000"/>
          <w:sz w:val="21"/>
          <w:szCs w:val="21"/>
          <w:lang w:val="en-US"/>
        </w:rPr>
      </w:pPr>
      <w:r w:rsidRPr="00FB34FB">
        <w:rPr>
          <w:rFonts w:ascii="Arial" w:hAnsi="Arial" w:cs="Arial"/>
          <w:color w:val="000000"/>
          <w:sz w:val="21"/>
          <w:szCs w:val="21"/>
          <w:lang w:val="en-US"/>
        </w:rPr>
        <w:t>Only those who remain up to date can stay ahead of the flood of information and constant changes in the mechanical engineering industries. In this sense, the Career Expo job and career at Hannover Messe offers the best opportunities: For five days, qualified persons can find out about further training and opportunities on the job market here. The norelem ACADEMY will also be taking in this special presentation for the first time. The company based in Markgröningen, Germany recognised the need for further training a long time ago and has pooled its expertise in seminars and workshops as well as the promotion of young talent. The training centre offers events on technical and business topics throughout Germany - a good opportunity for all those who don't want to fall by the wayside.</w:t>
      </w:r>
    </w:p>
    <w:p w14:paraId="6C2291B7" w14:textId="77777777" w:rsidR="00FF361D" w:rsidRPr="00FB34FB" w:rsidRDefault="00FF361D" w:rsidP="00FF361D">
      <w:pPr>
        <w:suppressAutoHyphens/>
        <w:spacing w:line="288" w:lineRule="auto"/>
        <w:rPr>
          <w:rFonts w:ascii="Arial" w:hAnsi="Arial" w:cs="Arial"/>
          <w:color w:val="000000"/>
          <w:sz w:val="21"/>
          <w:szCs w:val="21"/>
          <w:lang w:val="en-US"/>
        </w:rPr>
      </w:pPr>
    </w:p>
    <w:p w14:paraId="053D0575" w14:textId="77777777" w:rsidR="00FF361D" w:rsidRPr="00FB34FB" w:rsidRDefault="00FF361D" w:rsidP="00FF361D">
      <w:pPr>
        <w:suppressAutoHyphens/>
        <w:spacing w:line="288" w:lineRule="auto"/>
        <w:rPr>
          <w:rFonts w:ascii="Arial" w:hAnsi="Arial" w:cs="Arial"/>
          <w:color w:val="000000"/>
          <w:sz w:val="21"/>
          <w:szCs w:val="21"/>
          <w:lang w:val="en-US"/>
        </w:rPr>
      </w:pPr>
      <w:r w:rsidRPr="00FB34FB">
        <w:rPr>
          <w:rFonts w:ascii="Arial" w:hAnsi="Arial" w:cs="Arial"/>
          <w:color w:val="000000"/>
          <w:sz w:val="21"/>
          <w:szCs w:val="21"/>
          <w:lang w:val="en-US"/>
        </w:rPr>
        <w:t>Away from tedium and routine: The interdisciplinary seminars of the ACADEMY are practice-oriented and dedicated to different topics relating to design, management, marketing, production, product training or technological forum. A highlight of the diverse range of seminars is the one-day course "High-performance material zinc with Föhl: design, precision and new technologies", which in May 2019 will deal with production processes in zinc die-casting. The background of the complex FKM (Research Advisory Board for Mechanical Engineering) guidelines will be discussed in September 2019 - the two-day seminar not only teaches the basics of simulations with FEM, but also offers a variety of application exercises. In October 2019, a design seminar will introduce the methodological approach "From function to tolerance". Many other seminars on programming, material characteristics or agile product development round off the offer.</w:t>
      </w:r>
    </w:p>
    <w:p w14:paraId="1107033E" w14:textId="77777777" w:rsidR="00FF361D" w:rsidRPr="00FB34FB" w:rsidRDefault="00FF361D" w:rsidP="00FF361D">
      <w:pPr>
        <w:suppressAutoHyphens/>
        <w:spacing w:line="288" w:lineRule="auto"/>
        <w:rPr>
          <w:rFonts w:ascii="Arial" w:hAnsi="Arial" w:cs="Arial"/>
          <w:color w:val="000000"/>
          <w:sz w:val="21"/>
          <w:szCs w:val="21"/>
          <w:lang w:val="en-US"/>
        </w:rPr>
      </w:pPr>
    </w:p>
    <w:p w14:paraId="55141BAB" w14:textId="77777777" w:rsidR="00FF361D" w:rsidRPr="00FB34FB" w:rsidRDefault="00FF361D" w:rsidP="00FF361D">
      <w:pPr>
        <w:suppressAutoHyphens/>
        <w:spacing w:line="288" w:lineRule="auto"/>
        <w:rPr>
          <w:rFonts w:ascii="Arial" w:hAnsi="Arial" w:cs="Arial"/>
          <w:color w:val="000000"/>
          <w:sz w:val="21"/>
          <w:szCs w:val="21"/>
          <w:lang w:val="en-US"/>
        </w:rPr>
      </w:pPr>
      <w:r w:rsidRPr="00FB34FB">
        <w:rPr>
          <w:rFonts w:ascii="Arial" w:hAnsi="Arial" w:cs="Arial"/>
          <w:color w:val="000000"/>
          <w:sz w:val="21"/>
          <w:szCs w:val="21"/>
          <w:lang w:val="en-US"/>
        </w:rPr>
        <w:t xml:space="preserve">To be able to better integrate training into daily life, the norelem ACADEMY also offers web based training's (WBTs) on many themes with the eCampus. No more excuses: They can be downloaded for free via app and take about 30 minutes. This means that anyone can acquire knowledge of fixture construction, linear technology or design theory, regardless of time or place. The product-specific micro-learning units have proven to be particularly effective. The so-called Learning Cards break down large course contents into smaller sections. They only take a few minutes each and do not exceed the trainees attention span. </w:t>
      </w:r>
    </w:p>
    <w:p w14:paraId="7F764729" w14:textId="77777777" w:rsidR="00FF361D" w:rsidRPr="00FB34FB" w:rsidRDefault="00FF361D" w:rsidP="00FF361D">
      <w:pPr>
        <w:suppressAutoHyphens/>
        <w:spacing w:line="288" w:lineRule="auto"/>
        <w:rPr>
          <w:rFonts w:ascii="Arial" w:hAnsi="Arial" w:cs="Arial"/>
          <w:color w:val="000000"/>
          <w:sz w:val="21"/>
          <w:szCs w:val="21"/>
          <w:lang w:val="en-US"/>
        </w:rPr>
      </w:pPr>
    </w:p>
    <w:p w14:paraId="7794DA24" w14:textId="285D32F3" w:rsidR="00FF361D" w:rsidRPr="00FB34FB" w:rsidRDefault="00FF361D" w:rsidP="00FF361D">
      <w:pPr>
        <w:suppressAutoHyphens/>
        <w:spacing w:line="288" w:lineRule="auto"/>
        <w:rPr>
          <w:rFonts w:ascii="Arial" w:hAnsi="Arial" w:cs="Arial"/>
          <w:color w:val="000000"/>
          <w:sz w:val="21"/>
          <w:szCs w:val="21"/>
          <w:lang w:val="en-US"/>
        </w:rPr>
      </w:pPr>
      <w:r w:rsidRPr="00FB34FB">
        <w:rPr>
          <w:rFonts w:ascii="Arial" w:hAnsi="Arial" w:cs="Arial"/>
          <w:color w:val="000000"/>
          <w:sz w:val="21"/>
          <w:szCs w:val="21"/>
          <w:lang w:val="en-US"/>
        </w:rPr>
        <w:t>All bundled: The seminar's and online training can be booked at www.norelem-academy.com.</w:t>
      </w:r>
    </w:p>
    <w:p w14:paraId="6F0C8F9B" w14:textId="77777777" w:rsidR="009A7549" w:rsidRPr="00FB34FB" w:rsidRDefault="009A7549" w:rsidP="00FF361D">
      <w:pPr>
        <w:suppressAutoHyphens/>
        <w:spacing w:line="288" w:lineRule="auto"/>
        <w:rPr>
          <w:rFonts w:ascii="Arial" w:hAnsi="Arial" w:cs="Arial"/>
          <w:sz w:val="21"/>
          <w:szCs w:val="21"/>
          <w:lang w:val="en-US"/>
        </w:rPr>
      </w:pPr>
    </w:p>
    <w:p w14:paraId="2B72C63A" w14:textId="410E06A2" w:rsidR="00351471" w:rsidRPr="00FB34FB" w:rsidRDefault="00F51214" w:rsidP="00FF361D">
      <w:pPr>
        <w:suppressAutoHyphens/>
        <w:spacing w:line="288" w:lineRule="auto"/>
        <w:rPr>
          <w:rFonts w:ascii="Arial" w:hAnsi="Arial" w:cs="Arial"/>
          <w:sz w:val="21"/>
          <w:szCs w:val="21"/>
          <w:lang w:val="en-US"/>
        </w:rPr>
      </w:pPr>
      <w:r w:rsidRPr="00FB34FB">
        <w:rPr>
          <w:rFonts w:ascii="Arial" w:hAnsi="Arial" w:cs="Arial"/>
          <w:sz w:val="21"/>
          <w:szCs w:val="21"/>
          <w:lang w:val="en-US"/>
        </w:rPr>
        <w:t>Ch</w:t>
      </w:r>
      <w:r w:rsidR="00FB34FB">
        <w:rPr>
          <w:rFonts w:ascii="Arial" w:hAnsi="Arial" w:cs="Arial"/>
          <w:sz w:val="21"/>
          <w:szCs w:val="21"/>
          <w:lang w:val="en-US"/>
        </w:rPr>
        <w:t>aracters including spaces: 2,791</w:t>
      </w:r>
    </w:p>
    <w:p w14:paraId="22E50491" w14:textId="77777777" w:rsidR="009A7549" w:rsidRPr="00FB34FB" w:rsidRDefault="009A7549" w:rsidP="00FF361D">
      <w:pPr>
        <w:pStyle w:val="berschrift8"/>
        <w:suppressAutoHyphens/>
        <w:spacing w:before="0" w:after="0" w:line="288" w:lineRule="auto"/>
        <w:rPr>
          <w:rFonts w:ascii="Arial" w:hAnsi="Arial" w:cs="Arial"/>
          <w:i w:val="0"/>
          <w:iCs w:val="0"/>
          <w:sz w:val="21"/>
          <w:szCs w:val="21"/>
          <w:lang w:val="en-US"/>
        </w:rPr>
      </w:pPr>
    </w:p>
    <w:p w14:paraId="6C50A797" w14:textId="77777777" w:rsidR="00FD69D2" w:rsidRPr="00FB34FB" w:rsidRDefault="00FD69D2" w:rsidP="00FF361D">
      <w:pPr>
        <w:suppressAutoHyphens/>
        <w:spacing w:line="288" w:lineRule="auto"/>
        <w:rPr>
          <w:rFonts w:ascii="Arial" w:hAnsi="Arial" w:cs="Arial"/>
          <w:sz w:val="21"/>
          <w:szCs w:val="21"/>
          <w:lang w:val="en-US"/>
        </w:rPr>
      </w:pPr>
    </w:p>
    <w:p w14:paraId="59064D74" w14:textId="77777777" w:rsidR="009F6BD9" w:rsidRPr="00FB34FB" w:rsidRDefault="009F6BD9" w:rsidP="00FF361D">
      <w:pPr>
        <w:pStyle w:val="berschrift8"/>
        <w:suppressAutoHyphens/>
        <w:spacing w:before="0" w:after="0" w:line="288" w:lineRule="auto"/>
        <w:rPr>
          <w:rFonts w:ascii="Arial" w:hAnsi="Arial" w:cs="Arial"/>
          <w:i w:val="0"/>
          <w:iCs w:val="0"/>
          <w:sz w:val="21"/>
          <w:szCs w:val="21"/>
          <w:lang w:val="en-US"/>
        </w:rPr>
      </w:pPr>
      <w:r w:rsidRPr="00FB34FB">
        <w:rPr>
          <w:rFonts w:ascii="Arial" w:hAnsi="Arial" w:cs="Arial"/>
          <w:i w:val="0"/>
          <w:iCs w:val="0"/>
          <w:sz w:val="21"/>
          <w:szCs w:val="21"/>
          <w:lang w:val="en-US"/>
        </w:rPr>
        <w:t>Brief profile of norelem Normelemente KG</w:t>
      </w:r>
    </w:p>
    <w:p w14:paraId="27791608" w14:textId="77777777" w:rsidR="002551C8" w:rsidRPr="00FB34FB" w:rsidRDefault="002551C8" w:rsidP="00FF361D">
      <w:pPr>
        <w:suppressAutoHyphens/>
        <w:spacing w:line="288" w:lineRule="auto"/>
        <w:rPr>
          <w:rFonts w:ascii="Arial" w:hAnsi="Arial" w:cs="Arial"/>
          <w:sz w:val="21"/>
          <w:szCs w:val="21"/>
          <w:lang w:val="en-US"/>
        </w:rPr>
      </w:pPr>
      <w:r w:rsidRPr="00FB34FB">
        <w:rPr>
          <w:rFonts w:ascii="Arial" w:hAnsi="Arial" w:cs="Arial"/>
          <w:sz w:val="21"/>
          <w:szCs w:val="21"/>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4D880AAB" w14:textId="77B28B19" w:rsidR="002551C8" w:rsidRPr="00FB34FB" w:rsidRDefault="002551C8" w:rsidP="00FF361D">
      <w:pPr>
        <w:suppressAutoHyphens/>
        <w:spacing w:line="288" w:lineRule="auto"/>
        <w:rPr>
          <w:rFonts w:ascii="Arial" w:hAnsi="Arial" w:cs="Arial"/>
          <w:sz w:val="21"/>
          <w:szCs w:val="21"/>
          <w:lang w:val="en-US"/>
        </w:rPr>
      </w:pPr>
      <w:r w:rsidRPr="00FB34FB">
        <w:rPr>
          <w:rFonts w:ascii="Arial" w:hAnsi="Arial" w:cs="Arial"/>
          <w:sz w:val="21"/>
          <w:szCs w:val="21"/>
          <w:lang w:val="en-US"/>
        </w:rPr>
        <w:t>We support your project right from the start - with expert advice, a complete CAD database and fast delivery. For the last 60 years norelem has been dynamically evolving, consistently amending our portfolio and continuously optimising the logistics.</w:t>
      </w:r>
    </w:p>
    <w:p w14:paraId="539F8F46" w14:textId="62C79595" w:rsidR="00FD69D2" w:rsidRPr="00FB34FB" w:rsidRDefault="002551C8" w:rsidP="00FF361D">
      <w:pPr>
        <w:suppressAutoHyphens/>
        <w:spacing w:line="288" w:lineRule="auto"/>
        <w:rPr>
          <w:rFonts w:ascii="Arial" w:hAnsi="Arial" w:cs="Arial"/>
          <w:sz w:val="21"/>
          <w:szCs w:val="21"/>
          <w:lang w:val="en-US"/>
        </w:rPr>
      </w:pPr>
      <w:r w:rsidRPr="00FB34FB">
        <w:rPr>
          <w:rFonts w:ascii="Arial" w:hAnsi="Arial" w:cs="Arial"/>
          <w:sz w:val="21"/>
          <w:szCs w:val="21"/>
          <w:lang w:val="en-US"/>
        </w:rPr>
        <w:lastRenderedPageBreak/>
        <w:t>From our headquarters in Markgröningen, Germany and over our international locations, we are active in youth developement with schooling and workshops.</w:t>
      </w:r>
    </w:p>
    <w:p w14:paraId="1DC2702A" w14:textId="77777777" w:rsidR="002551C8" w:rsidRPr="00FB34FB" w:rsidRDefault="002551C8" w:rsidP="00FF361D">
      <w:pPr>
        <w:suppressAutoHyphens/>
        <w:spacing w:line="288" w:lineRule="auto"/>
        <w:rPr>
          <w:rFonts w:ascii="Arial" w:hAnsi="Arial" w:cs="Arial"/>
          <w:sz w:val="21"/>
          <w:szCs w:val="21"/>
          <w:lang w:val="en-US"/>
        </w:rPr>
      </w:pPr>
    </w:p>
    <w:p w14:paraId="3FF69681" w14:textId="045050CE" w:rsidR="00832DAE" w:rsidRPr="00FF361D" w:rsidRDefault="00FB34FB" w:rsidP="00FF361D">
      <w:pPr>
        <w:suppressAutoHyphens/>
        <w:spacing w:line="288" w:lineRule="auto"/>
        <w:rPr>
          <w:rFonts w:ascii="Arial" w:hAnsi="Arial" w:cs="Arial"/>
          <w:color w:val="0000FF"/>
          <w:sz w:val="21"/>
          <w:szCs w:val="21"/>
        </w:rPr>
      </w:pPr>
      <w:r>
        <w:rPr>
          <w:rFonts w:ascii="Arial" w:hAnsi="Arial" w:cs="Arial"/>
          <w:sz w:val="21"/>
          <w:szCs w:val="21"/>
        </w:rPr>
        <w:t>Characters including spaces: 710</w:t>
      </w:r>
    </w:p>
    <w:p w14:paraId="0DFDC69F" w14:textId="77777777" w:rsidR="00FD69D2" w:rsidRPr="00FF361D" w:rsidRDefault="00FD69D2" w:rsidP="00FF361D">
      <w:pPr>
        <w:suppressAutoHyphens/>
        <w:spacing w:line="288" w:lineRule="auto"/>
        <w:rPr>
          <w:rFonts w:ascii="Arial" w:hAnsi="Arial" w:cs="Arial"/>
          <w:color w:val="0000FF"/>
          <w:sz w:val="21"/>
          <w:szCs w:val="21"/>
        </w:rPr>
      </w:pPr>
    </w:p>
    <w:p w14:paraId="4BC51501" w14:textId="692DDB07" w:rsidR="00FF361D" w:rsidRPr="00FF361D" w:rsidRDefault="00FF361D">
      <w:pPr>
        <w:suppressAutoHyphens/>
        <w:spacing w:line="288" w:lineRule="auto"/>
        <w:rPr>
          <w:rFonts w:ascii="Arial" w:hAnsi="Arial" w:cs="Arial"/>
          <w:color w:val="000000" w:themeColor="text1"/>
          <w:sz w:val="21"/>
          <w:szCs w:val="21"/>
        </w:rPr>
      </w:pPr>
    </w:p>
    <w:sectPr w:rsidR="00FF361D" w:rsidRPr="00FF361D"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889DA" w14:textId="77777777" w:rsidR="00D945AE" w:rsidRDefault="00D945AE">
      <w:r>
        <w:separator/>
      </w:r>
    </w:p>
  </w:endnote>
  <w:endnote w:type="continuationSeparator" w:id="0">
    <w:p w14:paraId="321B5DF8" w14:textId="77777777" w:rsidR="00D945AE" w:rsidRDefault="00D94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20B0506030502020204"/>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842166">
      <w:rPr>
        <w:rStyle w:val="Seitenzahl"/>
        <w:rFonts w:ascii="Arial" w:hAnsi="Arial" w:cs="Arial"/>
        <w:noProof/>
      </w:rPr>
      <w:t>2</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BD4E70" w14:textId="77777777" w:rsidR="00D945AE" w:rsidRDefault="00D945AE">
      <w:r>
        <w:separator/>
      </w:r>
    </w:p>
  </w:footnote>
  <w:footnote w:type="continuationSeparator" w:id="0">
    <w:p w14:paraId="59CBF86F" w14:textId="77777777" w:rsidR="00D945AE" w:rsidRDefault="00D945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Pr="00FB34FB"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FB34FB">
      <w:rPr>
        <w:rFonts w:ascii="Arial" w:hAnsi="Arial"/>
        <w:color w:val="000000"/>
        <w:sz w:val="20"/>
        <w:szCs w:val="20"/>
        <w:lang w:val="en-US"/>
      </w:rPr>
      <w:t>norelem LTD</w:t>
    </w:r>
    <w:r w:rsidRPr="00FB34FB">
      <w:rPr>
        <w:rFonts w:ascii="Arial" w:hAnsi="Arial"/>
        <w:color w:val="000000"/>
        <w:sz w:val="20"/>
        <w:szCs w:val="20"/>
        <w:lang w:val="en-US"/>
      </w:rPr>
      <w:br/>
      <w:t>Innovation Centre</w:t>
    </w:r>
  </w:p>
  <w:p w14:paraId="71F33C1D" w14:textId="77777777" w:rsidR="00051877" w:rsidRPr="00FB34FB"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FB34FB">
      <w:rPr>
        <w:rFonts w:ascii="Arial" w:hAnsi="Arial"/>
        <w:color w:val="000000"/>
        <w:sz w:val="20"/>
        <w:szCs w:val="20"/>
        <w:lang w:val="en-US"/>
      </w:rPr>
      <w:t>1 Devon Way</w:t>
    </w:r>
  </w:p>
  <w:p w14:paraId="1B56214B" w14:textId="77777777" w:rsidR="00051877" w:rsidRPr="00FB34FB"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FB34FB">
      <w:rPr>
        <w:rFonts w:ascii="Arial" w:hAnsi="Arial"/>
        <w:color w:val="000000"/>
        <w:sz w:val="20"/>
        <w:szCs w:val="20"/>
        <w:lang w:val="en-US"/>
      </w:rPr>
      <w:t>B31 2TS Birmingham</w:t>
    </w:r>
  </w:p>
  <w:p w14:paraId="68945363" w14:textId="77777777" w:rsidR="00446BF8" w:rsidRPr="00FB34FB" w:rsidRDefault="00446BF8" w:rsidP="00051877">
    <w:pPr>
      <w:framePr w:w="3561" w:h="3890" w:wrap="around" w:vAnchor="page" w:hAnchor="page" w:x="802" w:y="3785" w:anchorLock="1"/>
      <w:spacing w:after="60" w:line="280" w:lineRule="exact"/>
      <w:rPr>
        <w:rFonts w:ascii="Arial" w:hAnsi="Arial"/>
        <w:sz w:val="20"/>
        <w:szCs w:val="20"/>
        <w:lang w:val="en-US"/>
      </w:rPr>
    </w:pPr>
  </w:p>
  <w:p w14:paraId="1D4FE57E" w14:textId="77777777" w:rsidR="00446BF8" w:rsidRPr="00FB34FB"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FB34FB">
      <w:rPr>
        <w:rFonts w:ascii="Arial" w:hAnsi="Arial" w:cs="Arial"/>
        <w:sz w:val="20"/>
        <w:szCs w:val="20"/>
        <w:lang w:val="en-US"/>
      </w:rPr>
      <w:t>Tel.: +44 121 222 5321</w:t>
    </w:r>
  </w:p>
  <w:p w14:paraId="1D23D52A" w14:textId="77777777" w:rsidR="00B35511" w:rsidRPr="00FB34FB"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02B55D31" w14:textId="77777777" w:rsidR="00446BF8" w:rsidRPr="00FB34FB"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FB34FB">
      <w:rPr>
        <w:rFonts w:ascii="Arial" w:hAnsi="Arial"/>
        <w:color w:val="000000"/>
        <w:sz w:val="20"/>
        <w:szCs w:val="20"/>
        <w:lang w:val="en-US"/>
      </w:rPr>
      <w:t>info@norelem.co.uk</w:t>
    </w:r>
  </w:p>
  <w:p w14:paraId="02C4C55F" w14:textId="77777777" w:rsidR="00446BF8" w:rsidRPr="00FB34FB"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FB34FB">
      <w:rPr>
        <w:rFonts w:ascii="Arial" w:hAnsi="Arial"/>
        <w:color w:val="000000"/>
        <w:sz w:val="20"/>
        <w:szCs w:val="20"/>
        <w:lang w:val="en-US"/>
      </w:rPr>
      <w:t>www.norelem.co.uk</w:t>
    </w:r>
  </w:p>
  <w:p w14:paraId="51D47334" w14:textId="77777777" w:rsidR="00446BF8" w:rsidRPr="00FB34FB" w:rsidRDefault="00446BF8" w:rsidP="00051877">
    <w:pPr>
      <w:framePr w:w="3561" w:h="3890" w:wrap="around" w:vAnchor="page" w:hAnchor="page" w:x="802" w:y="3785" w:anchorLock="1"/>
      <w:spacing w:line="280" w:lineRule="exact"/>
      <w:rPr>
        <w:rFonts w:ascii="Arial" w:hAnsi="Arial"/>
        <w:sz w:val="20"/>
        <w:szCs w:val="20"/>
        <w:lang w:val="en-US"/>
      </w:rPr>
    </w:pPr>
  </w:p>
  <w:p w14:paraId="5E546A60" w14:textId="4F651DE7" w:rsidR="00446BF8" w:rsidRPr="00FB34FB"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lang w:eastAsia="de-DE"/>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34FB">
      <w:rPr>
        <w:rFonts w:ascii="Arial" w:hAnsi="Arial" w:cs="Arial"/>
        <w:b/>
        <w:color w:val="000000"/>
        <w:sz w:val="28"/>
        <w:szCs w:val="28"/>
        <w:lang w:val="en-US"/>
      </w:rPr>
      <w:t>Press release</w:t>
    </w:r>
    <w:r w:rsidRPr="00FB34FB">
      <w:rPr>
        <w:rFonts w:ascii="Arial" w:hAnsi="Arial" w:cs="Arial"/>
        <w:b/>
        <w:color w:val="000000"/>
        <w:sz w:val="28"/>
        <w:szCs w:val="28"/>
        <w:lang w:val="en-US"/>
      </w:rPr>
      <w:tab/>
    </w:r>
    <w:r w:rsidRPr="00FB34FB">
      <w:rPr>
        <w:rFonts w:ascii="Arial" w:hAnsi="Arial" w:cs="Arial"/>
        <w:color w:val="000000"/>
        <w:lang w:val="en-US"/>
      </w:rPr>
      <w:t>March 2019</w:t>
    </w:r>
  </w:p>
  <w:p w14:paraId="6781CAED" w14:textId="77777777" w:rsidR="00446BF8" w:rsidRPr="00FB34FB"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FB34FB">
      <w:rPr>
        <w:b/>
        <w:noProof/>
        <w:sz w:val="28"/>
        <w:szCs w:val="28"/>
        <w:lang w:val="en-US"/>
      </w:rPr>
      <w:tab/>
    </w:r>
  </w:p>
  <w:p w14:paraId="7952CF12" w14:textId="77777777" w:rsidR="00446BF8" w:rsidRPr="00FB34FB"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75pt;height:3.75pt" o:bullet="t">
        <v:imagedata r:id="rId1" o:title="bullet_red"/>
      </v:shape>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1A41"/>
    <w:rsid w:val="00033BED"/>
    <w:rsid w:val="00034AB8"/>
    <w:rsid w:val="00034FA2"/>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882"/>
    <w:rsid w:val="00081E9F"/>
    <w:rsid w:val="000868C9"/>
    <w:rsid w:val="000902B0"/>
    <w:rsid w:val="0009138B"/>
    <w:rsid w:val="00091E03"/>
    <w:rsid w:val="00092EAB"/>
    <w:rsid w:val="00094402"/>
    <w:rsid w:val="00094566"/>
    <w:rsid w:val="00094A9A"/>
    <w:rsid w:val="0009549F"/>
    <w:rsid w:val="00096363"/>
    <w:rsid w:val="00096A7A"/>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4FAD"/>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109DD"/>
    <w:rsid w:val="0021211E"/>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1C8"/>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66AA"/>
    <w:rsid w:val="0038799E"/>
    <w:rsid w:val="00387BBA"/>
    <w:rsid w:val="003904D0"/>
    <w:rsid w:val="00390DFE"/>
    <w:rsid w:val="0039280B"/>
    <w:rsid w:val="003952ED"/>
    <w:rsid w:val="00397B03"/>
    <w:rsid w:val="003A234E"/>
    <w:rsid w:val="003A5258"/>
    <w:rsid w:val="003A68A5"/>
    <w:rsid w:val="003B21BC"/>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D87"/>
    <w:rsid w:val="00411B78"/>
    <w:rsid w:val="00412077"/>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49A9"/>
    <w:rsid w:val="00485CC3"/>
    <w:rsid w:val="004944B8"/>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43344"/>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D8D"/>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0D97"/>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70137A"/>
    <w:rsid w:val="00701586"/>
    <w:rsid w:val="00702707"/>
    <w:rsid w:val="007028AD"/>
    <w:rsid w:val="00703401"/>
    <w:rsid w:val="007035EF"/>
    <w:rsid w:val="00705033"/>
    <w:rsid w:val="00705A92"/>
    <w:rsid w:val="00705B55"/>
    <w:rsid w:val="00705C78"/>
    <w:rsid w:val="0070701C"/>
    <w:rsid w:val="00710AE8"/>
    <w:rsid w:val="0071215C"/>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4EB5"/>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2760"/>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7037"/>
    <w:rsid w:val="00831C44"/>
    <w:rsid w:val="00832DAE"/>
    <w:rsid w:val="008356C7"/>
    <w:rsid w:val="00836120"/>
    <w:rsid w:val="00836574"/>
    <w:rsid w:val="00837A78"/>
    <w:rsid w:val="008410A5"/>
    <w:rsid w:val="00842166"/>
    <w:rsid w:val="00842F64"/>
    <w:rsid w:val="00845426"/>
    <w:rsid w:val="008479A4"/>
    <w:rsid w:val="00850EBA"/>
    <w:rsid w:val="008517A2"/>
    <w:rsid w:val="008518C1"/>
    <w:rsid w:val="00852311"/>
    <w:rsid w:val="0085248B"/>
    <w:rsid w:val="008539B1"/>
    <w:rsid w:val="008546E0"/>
    <w:rsid w:val="0085566F"/>
    <w:rsid w:val="008562F4"/>
    <w:rsid w:val="0085761A"/>
    <w:rsid w:val="00861C68"/>
    <w:rsid w:val="00863147"/>
    <w:rsid w:val="00865779"/>
    <w:rsid w:val="00865F4B"/>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2439"/>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2D4"/>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69F"/>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4A40"/>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C4362"/>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D41"/>
    <w:rsid w:val="00B74FA5"/>
    <w:rsid w:val="00B76F88"/>
    <w:rsid w:val="00B80392"/>
    <w:rsid w:val="00B818B0"/>
    <w:rsid w:val="00B83142"/>
    <w:rsid w:val="00B831DC"/>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67AE8"/>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51F4"/>
    <w:rsid w:val="00CF0F68"/>
    <w:rsid w:val="00CF3B31"/>
    <w:rsid w:val="00CF3C95"/>
    <w:rsid w:val="00D0134B"/>
    <w:rsid w:val="00D05456"/>
    <w:rsid w:val="00D1177F"/>
    <w:rsid w:val="00D1249E"/>
    <w:rsid w:val="00D14396"/>
    <w:rsid w:val="00D1440E"/>
    <w:rsid w:val="00D17B67"/>
    <w:rsid w:val="00D20596"/>
    <w:rsid w:val="00D20DE5"/>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45AE"/>
    <w:rsid w:val="00D95698"/>
    <w:rsid w:val="00D97FB6"/>
    <w:rsid w:val="00DA3856"/>
    <w:rsid w:val="00DA48E2"/>
    <w:rsid w:val="00DA6B04"/>
    <w:rsid w:val="00DA6ED0"/>
    <w:rsid w:val="00DB1DD7"/>
    <w:rsid w:val="00DB360F"/>
    <w:rsid w:val="00DB4033"/>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50A6"/>
    <w:rsid w:val="00DF021C"/>
    <w:rsid w:val="00DF3355"/>
    <w:rsid w:val="00DF5069"/>
    <w:rsid w:val="00DF587C"/>
    <w:rsid w:val="00DF7DC7"/>
    <w:rsid w:val="00E003C9"/>
    <w:rsid w:val="00E03A87"/>
    <w:rsid w:val="00E062FD"/>
    <w:rsid w:val="00E066F8"/>
    <w:rsid w:val="00E06E03"/>
    <w:rsid w:val="00E1174D"/>
    <w:rsid w:val="00E12612"/>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1CDF"/>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60B37"/>
    <w:rsid w:val="00F617E2"/>
    <w:rsid w:val="00F62530"/>
    <w:rsid w:val="00F64A04"/>
    <w:rsid w:val="00F64D1C"/>
    <w:rsid w:val="00F64E4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4FB"/>
    <w:rsid w:val="00FB3F0C"/>
    <w:rsid w:val="00FC54CD"/>
    <w:rsid w:val="00FC67F2"/>
    <w:rsid w:val="00FC7D3C"/>
    <w:rsid w:val="00FD369B"/>
    <w:rsid w:val="00FD5BE2"/>
    <w:rsid w:val="00FD69D2"/>
    <w:rsid w:val="00FD6E74"/>
    <w:rsid w:val="00FE03F0"/>
    <w:rsid w:val="00FE1128"/>
    <w:rsid w:val="00FE2411"/>
    <w:rsid w:val="00FE243A"/>
    <w:rsid w:val="00FE5AFF"/>
    <w:rsid w:val="00FF2267"/>
    <w:rsid w:val="00FF361D"/>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UnresolvedMention">
    <w:name w:val="Unresolved Mention"/>
    <w:basedOn w:val="Absatz-Standardschriftart"/>
    <w:rsid w:val="002551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DD9E1-4B2C-4F3E-8B3D-151BF4236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3091</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Schanz Irmgard</cp:lastModifiedBy>
  <cp:revision>2</cp:revision>
  <cp:lastPrinted>2017-07-10T13:53:00Z</cp:lastPrinted>
  <dcterms:created xsi:type="dcterms:W3CDTF">2019-04-01T15:42:00Z</dcterms:created>
  <dcterms:modified xsi:type="dcterms:W3CDTF">2019-04-01T15:42:00Z</dcterms:modified>
</cp:coreProperties>
</file>